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ED045" w14:textId="2E72A54E" w:rsidR="00D45A2A" w:rsidRDefault="00082DC1" w:rsidP="11B2DBB2">
      <w:pPr>
        <w:spacing w:after="0" w:line="276" w:lineRule="auto"/>
        <w:jc w:val="both"/>
        <w:rPr>
          <w:rFonts w:cstheme="minorHAnsi"/>
          <w:b/>
          <w:bCs/>
          <w:sz w:val="40"/>
          <w:szCs w:val="40"/>
          <w:lang w:val="en-US"/>
        </w:rPr>
      </w:pPr>
      <w:r>
        <w:rPr>
          <w:noProof/>
        </w:rPr>
        <w:drawing>
          <wp:anchor distT="0" distB="0" distL="114300" distR="114300" simplePos="0" relativeHeight="251658240" behindDoc="1" locked="0" layoutInCell="1" allowOverlap="1" wp14:anchorId="7742E414" wp14:editId="19BCB4FE">
            <wp:simplePos x="0" y="0"/>
            <wp:positionH relativeFrom="margin">
              <wp:align>right</wp:align>
            </wp:positionH>
            <wp:positionV relativeFrom="paragraph">
              <wp:posOffset>-266700</wp:posOffset>
            </wp:positionV>
            <wp:extent cx="1115060" cy="765810"/>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D59">
        <w:rPr>
          <w:rFonts w:cstheme="minorHAnsi"/>
          <w:b/>
          <w:bCs/>
          <w:sz w:val="40"/>
          <w:szCs w:val="40"/>
          <w:lang w:val="en-US"/>
        </w:rPr>
        <w:t xml:space="preserve">End of </w:t>
      </w:r>
      <w:r w:rsidR="00BC3D59" w:rsidRPr="11B2DBB2">
        <w:rPr>
          <w:b/>
          <w:bCs/>
          <w:sz w:val="40"/>
          <w:szCs w:val="40"/>
          <w:lang w:val="en-US"/>
        </w:rPr>
        <w:t>Service</w:t>
      </w:r>
      <w:r w:rsidR="00BC3D59">
        <w:rPr>
          <w:rFonts w:cstheme="minorHAnsi"/>
          <w:b/>
          <w:bCs/>
          <w:sz w:val="40"/>
          <w:szCs w:val="40"/>
          <w:lang w:val="en-US"/>
        </w:rPr>
        <w:t xml:space="preserve"> Policy</w:t>
      </w:r>
    </w:p>
    <w:p w14:paraId="4AEFE5D1" w14:textId="5395D322" w:rsidR="00BC3D59" w:rsidRPr="00BC3D59" w:rsidRDefault="00BC3D59" w:rsidP="00496C01">
      <w:pPr>
        <w:spacing w:after="0" w:line="276" w:lineRule="auto"/>
        <w:jc w:val="both"/>
        <w:rPr>
          <w:rFonts w:cstheme="minorHAnsi"/>
          <w:b/>
          <w:bCs/>
          <w:sz w:val="28"/>
          <w:szCs w:val="28"/>
          <w:lang w:val="en-US"/>
        </w:rPr>
      </w:pPr>
      <w:r>
        <w:rPr>
          <w:rFonts w:cstheme="minorHAnsi"/>
          <w:b/>
          <w:bCs/>
          <w:sz w:val="28"/>
          <w:szCs w:val="28"/>
          <w:lang w:val="en-US"/>
        </w:rPr>
        <w:t xml:space="preserve">For RDA-Owned/Loaned Equines </w:t>
      </w:r>
    </w:p>
    <w:p w14:paraId="4D0E8527" w14:textId="4107087D" w:rsidR="00973D41" w:rsidRPr="00EF0032" w:rsidRDefault="00973D41" w:rsidP="00496C01">
      <w:pPr>
        <w:spacing w:after="0" w:line="276" w:lineRule="auto"/>
        <w:jc w:val="both"/>
        <w:rPr>
          <w:rFonts w:cstheme="minorHAnsi"/>
          <w:lang w:val="en-US"/>
        </w:rPr>
      </w:pPr>
    </w:p>
    <w:p w14:paraId="4784D7C1" w14:textId="491A52C8" w:rsidR="00973D41" w:rsidRPr="00EF0032" w:rsidRDefault="00BC3D59" w:rsidP="00496C01">
      <w:pPr>
        <w:spacing w:after="0" w:line="276" w:lineRule="auto"/>
        <w:jc w:val="both"/>
        <w:rPr>
          <w:rFonts w:cstheme="minorHAnsi"/>
          <w:sz w:val="24"/>
          <w:szCs w:val="24"/>
        </w:rPr>
      </w:pPr>
      <w:r>
        <w:rPr>
          <w:rFonts w:cstheme="minorHAnsi"/>
          <w:b/>
          <w:bCs/>
          <w:sz w:val="24"/>
          <w:szCs w:val="24"/>
        </w:rPr>
        <w:t xml:space="preserve">Introduction </w:t>
      </w:r>
    </w:p>
    <w:p w14:paraId="2A2B1939" w14:textId="1B1621B2" w:rsidR="00BC3D59" w:rsidRPr="006C3FA5" w:rsidRDefault="00BC3D59" w:rsidP="00BC3D59">
      <w:pPr>
        <w:jc w:val="both"/>
        <w:rPr>
          <w:rFonts w:ascii="Calibri" w:hAnsi="Calibri" w:cs="Calibri"/>
          <w:color w:val="000000"/>
        </w:rPr>
      </w:pPr>
      <w:r w:rsidRPr="21C0E020">
        <w:rPr>
          <w:rFonts w:ascii="Calibri" w:eastAsia="Calibri" w:hAnsi="Calibri" w:cs="Calibri"/>
          <w:color w:val="000000" w:themeColor="text1"/>
        </w:rPr>
        <w:t xml:space="preserve">RDA is a voluntary organisation and acknowledges that volunteers are vital to its past, ongoing and future success. RDA relies on the dedication and commitment of volunteers </w:t>
      </w:r>
      <w:r w:rsidR="4FF8EB43" w:rsidRPr="21C0E020">
        <w:rPr>
          <w:rFonts w:ascii="Calibri" w:eastAsia="Calibri" w:hAnsi="Calibri" w:cs="Calibri"/>
          <w:color w:val="000000" w:themeColor="text1"/>
        </w:rPr>
        <w:t>to</w:t>
      </w:r>
      <w:r w:rsidRPr="21C0E020">
        <w:rPr>
          <w:rFonts w:ascii="Calibri" w:eastAsia="Calibri" w:hAnsi="Calibri" w:cs="Calibri"/>
          <w:color w:val="000000" w:themeColor="text1"/>
        </w:rPr>
        <w:t xml:space="preserve"> make the organisation thrive and provide regular and active sessions for individuals with a disability. Horses, ponies and donkeys play a vital role in the RDA and must </w:t>
      </w:r>
      <w:r w:rsidR="6922E7FA" w:rsidRPr="21C0E020">
        <w:rPr>
          <w:rFonts w:ascii="Calibri" w:eastAsia="Calibri" w:hAnsi="Calibri" w:cs="Calibri"/>
          <w:color w:val="000000" w:themeColor="text1"/>
        </w:rPr>
        <w:t>always be handled with awareness and consideration</w:t>
      </w:r>
      <w:r w:rsidRPr="21C0E020">
        <w:rPr>
          <w:rFonts w:ascii="Calibri" w:eastAsia="Calibri" w:hAnsi="Calibri" w:cs="Calibri"/>
          <w:color w:val="000000" w:themeColor="text1"/>
        </w:rPr>
        <w:t>. This awareness and consideration must also extend to the decisions that need to be made when an equine reaches the end of its service for RDA and our participants.</w:t>
      </w:r>
      <w:r w:rsidRPr="21C0E020">
        <w:rPr>
          <w:rFonts w:ascii="Calibri" w:hAnsi="Calibri" w:cs="Calibri"/>
          <w:color w:val="000000" w:themeColor="text1"/>
        </w:rPr>
        <w:t xml:space="preserve"> The RDA is dedicated to improving the lives of people with disabilities, through the provision of opportunities for riding and/or carriage driving by 500 member groups, the charity enables people to improve their health and wellbeing, or to achieve their goals by any RDA recognised activities. </w:t>
      </w:r>
    </w:p>
    <w:p w14:paraId="52735B6D" w14:textId="77777777" w:rsidR="00BC3D59" w:rsidRPr="006C3FA5" w:rsidRDefault="00BC3D59" w:rsidP="00BC3D59">
      <w:pPr>
        <w:jc w:val="both"/>
        <w:rPr>
          <w:rFonts w:ascii="Calibri" w:hAnsi="Calibri" w:cs="Calibri"/>
          <w:color w:val="000000"/>
        </w:rPr>
      </w:pPr>
    </w:p>
    <w:p w14:paraId="2E873586" w14:textId="77777777" w:rsidR="00BC3D59" w:rsidRPr="006C3FA5" w:rsidRDefault="00BC3D59" w:rsidP="00BC3D59">
      <w:pPr>
        <w:jc w:val="both"/>
        <w:rPr>
          <w:rFonts w:ascii="Calibri" w:eastAsia="Calibri" w:hAnsi="Calibri" w:cs="Calibri"/>
          <w:color w:val="000000"/>
        </w:rPr>
      </w:pPr>
      <w:r w:rsidRPr="006C3FA5">
        <w:rPr>
          <w:rFonts w:ascii="Calibri" w:hAnsi="Calibri" w:cs="Calibri"/>
          <w:color w:val="000000"/>
        </w:rPr>
        <w:t xml:space="preserve">The charity trustees must use their charity’s funds and assets only in furtherance of the charity’s purposes. When considering if any equine is to be retired, the trustees need to weigh up if the cost of keeping the equine can be justified against the therapeutic benefits it provides to deliver RDA’s objectives. </w:t>
      </w:r>
    </w:p>
    <w:p w14:paraId="4A3EAF78" w14:textId="61DE77A5" w:rsidR="0007066C" w:rsidRPr="00EF0032" w:rsidRDefault="0007066C" w:rsidP="00496C01">
      <w:pPr>
        <w:spacing w:after="0" w:line="276" w:lineRule="auto"/>
        <w:jc w:val="both"/>
        <w:rPr>
          <w:rFonts w:cstheme="minorHAnsi"/>
        </w:rPr>
      </w:pPr>
    </w:p>
    <w:p w14:paraId="79D2D5FF" w14:textId="2E1FA81A" w:rsidR="00496C01" w:rsidRPr="00EF0032" w:rsidRDefault="00BC3D59" w:rsidP="00496C01">
      <w:pPr>
        <w:spacing w:after="0" w:line="276" w:lineRule="auto"/>
        <w:jc w:val="both"/>
        <w:rPr>
          <w:rFonts w:cstheme="minorHAnsi"/>
          <w:sz w:val="24"/>
          <w:szCs w:val="24"/>
        </w:rPr>
      </w:pPr>
      <w:r>
        <w:rPr>
          <w:rFonts w:cstheme="minorHAnsi"/>
          <w:b/>
          <w:bCs/>
          <w:sz w:val="24"/>
          <w:szCs w:val="24"/>
        </w:rPr>
        <w:t>Reason for End of Service Policy</w:t>
      </w:r>
    </w:p>
    <w:p w14:paraId="7D1A2665" w14:textId="77777777" w:rsidR="00BC3D59" w:rsidRPr="006C3FA5" w:rsidRDefault="00BC3D59" w:rsidP="00BC3D59">
      <w:pPr>
        <w:jc w:val="both"/>
        <w:rPr>
          <w:rFonts w:ascii="Calibri" w:eastAsia="Calibri" w:hAnsi="Calibri" w:cs="Calibri"/>
          <w:color w:val="000000"/>
        </w:rPr>
      </w:pPr>
      <w:r w:rsidRPr="006C3FA5">
        <w:rPr>
          <w:rFonts w:ascii="Calibri" w:eastAsia="Calibri" w:hAnsi="Calibri" w:cs="Calibri"/>
          <w:color w:val="000000"/>
        </w:rPr>
        <w:t xml:space="preserve">The equines, which are the basis of everything we do, serve us quietly and obediently to the best of their ability for many years. It is our duty to ensure that when they can no longer do this, for whatever reason, we take appropriate steps for their future.  </w:t>
      </w:r>
    </w:p>
    <w:p w14:paraId="6F3FE068" w14:textId="77777777" w:rsidR="00BC3D59" w:rsidRPr="006C3FA5" w:rsidRDefault="00BC3D59" w:rsidP="00BC3D59">
      <w:pPr>
        <w:jc w:val="both"/>
        <w:rPr>
          <w:rFonts w:ascii="Calibri" w:eastAsia="Calibri" w:hAnsi="Calibri" w:cs="Calibri"/>
          <w:color w:val="000000"/>
        </w:rPr>
      </w:pPr>
    </w:p>
    <w:p w14:paraId="0090EF65" w14:textId="77777777" w:rsidR="00BC3D59" w:rsidRPr="006C3FA5" w:rsidRDefault="00BC3D59" w:rsidP="00BC3D59">
      <w:pPr>
        <w:jc w:val="both"/>
        <w:rPr>
          <w:rFonts w:ascii="Calibri" w:eastAsia="Calibri" w:hAnsi="Calibri" w:cs="Calibri"/>
          <w:color w:val="000000"/>
        </w:rPr>
      </w:pPr>
      <w:r w:rsidRPr="006C3FA5">
        <w:rPr>
          <w:rFonts w:ascii="Calibri" w:eastAsia="Calibri" w:hAnsi="Calibri" w:cs="Calibri"/>
          <w:color w:val="000000"/>
        </w:rPr>
        <w:t xml:space="preserve">In addition, RDA is not an equine welfare charity, therefore charitable funds should not be unduly used to fund the costs of care and/or treatment for a equine that is no longer being ridden, driven or taking part in RDA groundwork activities. </w:t>
      </w:r>
    </w:p>
    <w:p w14:paraId="37A57DED" w14:textId="77777777" w:rsidR="00496C01" w:rsidRPr="00EF0032" w:rsidRDefault="00496C01" w:rsidP="00496C01">
      <w:pPr>
        <w:spacing w:after="0" w:line="276" w:lineRule="auto"/>
        <w:jc w:val="both"/>
        <w:rPr>
          <w:rFonts w:cstheme="minorHAnsi"/>
        </w:rPr>
      </w:pPr>
    </w:p>
    <w:p w14:paraId="5C5591AC" w14:textId="52147C5E" w:rsidR="00BC3D59" w:rsidRPr="00BC3D59" w:rsidRDefault="00BC3D59" w:rsidP="00BC3D59">
      <w:pPr>
        <w:spacing w:after="0" w:line="276" w:lineRule="auto"/>
        <w:jc w:val="both"/>
        <w:rPr>
          <w:rFonts w:cstheme="minorHAnsi"/>
          <w:sz w:val="24"/>
          <w:szCs w:val="24"/>
        </w:rPr>
      </w:pPr>
      <w:r>
        <w:rPr>
          <w:rFonts w:cstheme="minorHAnsi"/>
          <w:b/>
          <w:bCs/>
          <w:sz w:val="24"/>
          <w:szCs w:val="24"/>
        </w:rPr>
        <w:t>Criteria:</w:t>
      </w:r>
    </w:p>
    <w:p w14:paraId="4003FEDB" w14:textId="7B66D9CD" w:rsidR="00BC3D59" w:rsidRPr="006C3FA5" w:rsidRDefault="00BC3D59" w:rsidP="00BC3D59">
      <w:pPr>
        <w:numPr>
          <w:ilvl w:val="0"/>
          <w:numId w:val="2"/>
        </w:numPr>
        <w:spacing w:after="200" w:line="276" w:lineRule="auto"/>
        <w:jc w:val="both"/>
        <w:rPr>
          <w:rFonts w:ascii="Calibri" w:eastAsia="Calibri" w:hAnsi="Calibri" w:cs="Calibri"/>
          <w:color w:val="000000"/>
        </w:rPr>
      </w:pPr>
      <w:r w:rsidRPr="006C3FA5">
        <w:rPr>
          <w:rFonts w:ascii="Calibri" w:eastAsia="Calibri" w:hAnsi="Calibri" w:cs="Calibri"/>
          <w:color w:val="000000"/>
        </w:rPr>
        <w:t>All decisions shall be made purely with the welfare of the equine in mind</w:t>
      </w:r>
    </w:p>
    <w:p w14:paraId="7454ED33" w14:textId="31C205D7" w:rsidR="00BC3D59" w:rsidRPr="006C3FA5" w:rsidRDefault="00BC3D59" w:rsidP="00BC3D59">
      <w:pPr>
        <w:numPr>
          <w:ilvl w:val="0"/>
          <w:numId w:val="2"/>
        </w:numPr>
        <w:spacing w:after="200" w:line="276" w:lineRule="auto"/>
        <w:jc w:val="both"/>
        <w:rPr>
          <w:rFonts w:ascii="Calibri" w:eastAsia="Calibri" w:hAnsi="Calibri" w:cs="Calibri"/>
          <w:color w:val="000000"/>
        </w:rPr>
      </w:pPr>
      <w:r w:rsidRPr="006C3FA5">
        <w:rPr>
          <w:rFonts w:ascii="Calibri" w:eastAsia="Calibri" w:hAnsi="Calibri" w:cs="Calibri"/>
          <w:color w:val="000000"/>
        </w:rPr>
        <w:t>A vet must be consulted before any decision is made</w:t>
      </w:r>
    </w:p>
    <w:p w14:paraId="791CAEF7" w14:textId="053DDFDE" w:rsidR="00BC3D59" w:rsidRPr="006C3FA5" w:rsidRDefault="00BC3D59" w:rsidP="00BC3D59">
      <w:pPr>
        <w:numPr>
          <w:ilvl w:val="0"/>
          <w:numId w:val="2"/>
        </w:numPr>
        <w:spacing w:after="200" w:line="276" w:lineRule="auto"/>
        <w:contextualSpacing/>
        <w:jc w:val="both"/>
        <w:rPr>
          <w:rFonts w:ascii="Calibri" w:eastAsia="Calibri" w:hAnsi="Calibri" w:cs="Calibri"/>
        </w:rPr>
      </w:pPr>
      <w:r w:rsidRPr="006C3FA5">
        <w:rPr>
          <w:rFonts w:ascii="Calibri" w:eastAsia="Calibri" w:hAnsi="Calibri" w:cs="Calibri"/>
        </w:rPr>
        <w:t>If the vet advises that the most humane route for the equine is euthanasia, that advice should be followed</w:t>
      </w:r>
      <w:r w:rsidRPr="006C3FA5">
        <w:rPr>
          <w:rFonts w:ascii="Calibri" w:eastAsia="Calibri" w:hAnsi="Calibri" w:cs="Calibri"/>
        </w:rPr>
        <w:br/>
      </w:r>
    </w:p>
    <w:p w14:paraId="5C713A3B" w14:textId="7DDE2136" w:rsidR="00BC3D59" w:rsidRPr="006C3FA5" w:rsidRDefault="00BC3D59" w:rsidP="00BC3D59">
      <w:pPr>
        <w:numPr>
          <w:ilvl w:val="0"/>
          <w:numId w:val="2"/>
        </w:numPr>
        <w:spacing w:after="200" w:line="276" w:lineRule="auto"/>
        <w:jc w:val="both"/>
        <w:rPr>
          <w:rFonts w:ascii="Calibri" w:eastAsia="Calibri" w:hAnsi="Calibri" w:cs="Calibri"/>
          <w:color w:val="000000"/>
        </w:rPr>
      </w:pPr>
      <w:r w:rsidRPr="006C3FA5">
        <w:rPr>
          <w:rFonts w:ascii="Calibri" w:eastAsia="Calibri" w:hAnsi="Calibri" w:cs="Calibri"/>
          <w:color w:val="000000"/>
        </w:rPr>
        <w:t>If the vet considers the equine can be retired with no detriment (either physical or mental), the group may take steps to find a suitable situation for it</w:t>
      </w:r>
    </w:p>
    <w:p w14:paraId="7ED3D70D" w14:textId="09FE5A62" w:rsidR="00BC3D59" w:rsidRPr="006C3FA5" w:rsidRDefault="00BC3D59" w:rsidP="00BC3D59">
      <w:pPr>
        <w:numPr>
          <w:ilvl w:val="0"/>
          <w:numId w:val="2"/>
        </w:numPr>
        <w:spacing w:after="200" w:line="276" w:lineRule="auto"/>
        <w:jc w:val="both"/>
        <w:rPr>
          <w:rFonts w:ascii="Calibri" w:eastAsia="Calibri" w:hAnsi="Calibri" w:cs="Calibri"/>
          <w:color w:val="000000"/>
        </w:rPr>
      </w:pPr>
      <w:r w:rsidRPr="006C3FA5">
        <w:rPr>
          <w:rFonts w:ascii="Calibri" w:eastAsia="Calibri" w:hAnsi="Calibri" w:cs="Calibri"/>
          <w:color w:val="000000"/>
        </w:rPr>
        <w:t>If no suitable situation for the equine can be found the group may also consider euthanasia</w:t>
      </w:r>
    </w:p>
    <w:p w14:paraId="1FEE03F6" w14:textId="19C7330E" w:rsidR="00BC3D59" w:rsidRPr="006C3FA5" w:rsidRDefault="00BC3D59" w:rsidP="00BC3D59">
      <w:pPr>
        <w:numPr>
          <w:ilvl w:val="0"/>
          <w:numId w:val="2"/>
        </w:numPr>
        <w:spacing w:after="200" w:line="276" w:lineRule="auto"/>
        <w:jc w:val="both"/>
        <w:rPr>
          <w:rFonts w:ascii="Calibri" w:eastAsia="Calibri" w:hAnsi="Calibri" w:cs="Calibri"/>
          <w:color w:val="000000"/>
        </w:rPr>
      </w:pPr>
      <w:r w:rsidRPr="006C3FA5">
        <w:rPr>
          <w:rFonts w:ascii="Calibri" w:eastAsia="Calibri" w:hAnsi="Calibri" w:cs="Calibri"/>
          <w:color w:val="000000"/>
        </w:rPr>
        <w:t>No RDA funds may be used to pay for the upkeep of the equine once it has been retired</w:t>
      </w:r>
    </w:p>
    <w:p w14:paraId="0A953963" w14:textId="77777777" w:rsidR="00BC3D59" w:rsidRDefault="00BC3D59" w:rsidP="00496C01">
      <w:pPr>
        <w:spacing w:after="0" w:line="276" w:lineRule="auto"/>
        <w:jc w:val="both"/>
        <w:rPr>
          <w:rFonts w:ascii="Calibri" w:eastAsia="Calibri" w:hAnsi="Calibri" w:cs="Calibri"/>
          <w:b/>
          <w:bCs/>
          <w:color w:val="000000"/>
        </w:rPr>
      </w:pPr>
    </w:p>
    <w:p w14:paraId="5EF43244" w14:textId="76F405F3" w:rsidR="0007066C" w:rsidRPr="00BC3D59" w:rsidRDefault="00BC3D59" w:rsidP="00496C01">
      <w:pPr>
        <w:spacing w:after="0" w:line="276" w:lineRule="auto"/>
        <w:jc w:val="both"/>
        <w:rPr>
          <w:rFonts w:cstheme="minorHAnsi"/>
          <w:b/>
          <w:bCs/>
        </w:rPr>
      </w:pPr>
      <w:r w:rsidRPr="00BC3D59">
        <w:rPr>
          <w:rFonts w:ascii="Calibri" w:eastAsia="Calibri" w:hAnsi="Calibri" w:cs="Calibri"/>
          <w:b/>
          <w:bCs/>
          <w:color w:val="000000"/>
        </w:rPr>
        <w:t>There is support on euthanasia available to groups on the RDA website.</w:t>
      </w:r>
    </w:p>
    <w:sectPr w:rsidR="0007066C" w:rsidRPr="00BC3D59" w:rsidSect="00BC3D59">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521A0" w14:textId="77777777" w:rsidR="008E2249" w:rsidRDefault="008E2249" w:rsidP="007831D9">
      <w:pPr>
        <w:spacing w:after="0" w:line="240" w:lineRule="auto"/>
      </w:pPr>
      <w:r>
        <w:separator/>
      </w:r>
    </w:p>
  </w:endnote>
  <w:endnote w:type="continuationSeparator" w:id="0">
    <w:p w14:paraId="360DCE33" w14:textId="77777777" w:rsidR="008E2249" w:rsidRDefault="008E2249" w:rsidP="007831D9">
      <w:pPr>
        <w:spacing w:after="0" w:line="240" w:lineRule="auto"/>
      </w:pPr>
      <w:r>
        <w:continuationSeparator/>
      </w:r>
    </w:p>
  </w:endnote>
  <w:endnote w:type="continuationNotice" w:id="1">
    <w:p w14:paraId="6CBA9C85" w14:textId="77777777" w:rsidR="00C144DE" w:rsidRDefault="00C14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6B8D3" w14:textId="60E44700" w:rsidR="007831D9" w:rsidRDefault="21C0E020">
    <w:pPr>
      <w:pStyle w:val="Footer"/>
    </w:pPr>
    <w:r>
      <w:t>First Version, February 2016 (Reviewed 1 January 2024)</w:t>
    </w:r>
    <w:r w:rsidR="007831D9">
      <w:ptab w:relativeTo="margin" w:alignment="right" w:leader="none"/>
    </w:r>
    <w:sdt>
      <w:sdtPr>
        <w:id w:val="-591090305"/>
        <w:docPartObj>
          <w:docPartGallery w:val="Page Numbers (Bottom of Page)"/>
          <w:docPartUnique/>
        </w:docPartObj>
      </w:sdtPr>
      <w:sdtContent>
        <w:sdt>
          <w:sdtPr>
            <w:id w:val="-1769616900"/>
            <w:showingPlcHdr/>
            <w:docPartObj>
              <w:docPartGallery w:val="Page Numbers (Top of Page)"/>
              <w:docPartUnique/>
            </w:docPartObj>
          </w:sdtPr>
          <w:sdtContent>
            <w:r>
              <w:t>Click here to enter text.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539BF" w14:textId="77777777" w:rsidR="008E2249" w:rsidRDefault="008E2249" w:rsidP="007831D9">
      <w:pPr>
        <w:spacing w:after="0" w:line="240" w:lineRule="auto"/>
      </w:pPr>
      <w:r>
        <w:separator/>
      </w:r>
    </w:p>
  </w:footnote>
  <w:footnote w:type="continuationSeparator" w:id="0">
    <w:p w14:paraId="3C9D6C79" w14:textId="77777777" w:rsidR="008E2249" w:rsidRDefault="008E2249" w:rsidP="007831D9">
      <w:pPr>
        <w:spacing w:after="0" w:line="240" w:lineRule="auto"/>
      </w:pPr>
      <w:r>
        <w:continuationSeparator/>
      </w:r>
    </w:p>
  </w:footnote>
  <w:footnote w:type="continuationNotice" w:id="1">
    <w:p w14:paraId="41065FC6" w14:textId="77777777" w:rsidR="00C144DE" w:rsidRDefault="00C14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1C0E020" w14:paraId="5579ED97" w14:textId="77777777" w:rsidTr="21C0E020">
      <w:trPr>
        <w:trHeight w:val="300"/>
      </w:trPr>
      <w:tc>
        <w:tcPr>
          <w:tcW w:w="3210" w:type="dxa"/>
        </w:tcPr>
        <w:p w14:paraId="70D811F8" w14:textId="543D02E3" w:rsidR="21C0E020" w:rsidRDefault="21C0E020" w:rsidP="21C0E020">
          <w:pPr>
            <w:pStyle w:val="Header"/>
            <w:ind w:left="-115"/>
          </w:pPr>
        </w:p>
      </w:tc>
      <w:tc>
        <w:tcPr>
          <w:tcW w:w="3210" w:type="dxa"/>
        </w:tcPr>
        <w:p w14:paraId="7C7B40DC" w14:textId="071A2A7B" w:rsidR="21C0E020" w:rsidRDefault="21C0E020" w:rsidP="21C0E020">
          <w:pPr>
            <w:pStyle w:val="Header"/>
            <w:jc w:val="center"/>
          </w:pPr>
        </w:p>
      </w:tc>
      <w:tc>
        <w:tcPr>
          <w:tcW w:w="3210" w:type="dxa"/>
        </w:tcPr>
        <w:p w14:paraId="7D313B50" w14:textId="5EA4CDA1" w:rsidR="21C0E020" w:rsidRDefault="21C0E020" w:rsidP="21C0E020">
          <w:pPr>
            <w:pStyle w:val="Header"/>
            <w:ind w:right="-115"/>
            <w:jc w:val="right"/>
          </w:pPr>
        </w:p>
      </w:tc>
    </w:tr>
  </w:tbl>
  <w:p w14:paraId="00B90A72" w14:textId="5DAD5477" w:rsidR="21C0E020" w:rsidRDefault="21C0E020" w:rsidP="21C0E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DA352D"/>
    <w:multiLevelType w:val="hybridMultilevel"/>
    <w:tmpl w:val="76B2F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27354"/>
    <w:multiLevelType w:val="hybridMultilevel"/>
    <w:tmpl w:val="734A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992908">
    <w:abstractNumId w:val="1"/>
  </w:num>
  <w:num w:numId="2" w16cid:durableId="38564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41"/>
    <w:rsid w:val="0002079C"/>
    <w:rsid w:val="0007066C"/>
    <w:rsid w:val="00082DC1"/>
    <w:rsid w:val="001B0D2B"/>
    <w:rsid w:val="00327499"/>
    <w:rsid w:val="00496C01"/>
    <w:rsid w:val="005A6957"/>
    <w:rsid w:val="005C6A50"/>
    <w:rsid w:val="005D5830"/>
    <w:rsid w:val="006434DE"/>
    <w:rsid w:val="006549CD"/>
    <w:rsid w:val="00677D83"/>
    <w:rsid w:val="006E2A38"/>
    <w:rsid w:val="007831D9"/>
    <w:rsid w:val="008E2249"/>
    <w:rsid w:val="0090052F"/>
    <w:rsid w:val="00964628"/>
    <w:rsid w:val="00973D41"/>
    <w:rsid w:val="009B4FC7"/>
    <w:rsid w:val="00A24C02"/>
    <w:rsid w:val="00AA165B"/>
    <w:rsid w:val="00AB7860"/>
    <w:rsid w:val="00B30196"/>
    <w:rsid w:val="00B806B0"/>
    <w:rsid w:val="00BC3D59"/>
    <w:rsid w:val="00C144DE"/>
    <w:rsid w:val="00CE3BE5"/>
    <w:rsid w:val="00D45A2A"/>
    <w:rsid w:val="00E825CE"/>
    <w:rsid w:val="00EF0032"/>
    <w:rsid w:val="11B2DBB2"/>
    <w:rsid w:val="21C0E020"/>
    <w:rsid w:val="4FF8EB43"/>
    <w:rsid w:val="6922E7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4CA"/>
  <w15:chartTrackingRefBased/>
  <w15:docId w15:val="{3F580007-5657-42AB-8D9B-BEA7A289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6C"/>
    <w:pPr>
      <w:ind w:left="720"/>
      <w:contextualSpacing/>
    </w:pPr>
  </w:style>
  <w:style w:type="character" w:styleId="CommentReference">
    <w:name w:val="annotation reference"/>
    <w:basedOn w:val="DefaultParagraphFont"/>
    <w:uiPriority w:val="99"/>
    <w:semiHidden/>
    <w:unhideWhenUsed/>
    <w:rsid w:val="00A24C02"/>
    <w:rPr>
      <w:sz w:val="16"/>
      <w:szCs w:val="16"/>
    </w:rPr>
  </w:style>
  <w:style w:type="paragraph" w:styleId="CommentText">
    <w:name w:val="annotation text"/>
    <w:basedOn w:val="Normal"/>
    <w:link w:val="CommentTextChar"/>
    <w:uiPriority w:val="99"/>
    <w:unhideWhenUsed/>
    <w:rsid w:val="00A24C02"/>
    <w:pPr>
      <w:spacing w:line="240" w:lineRule="auto"/>
    </w:pPr>
    <w:rPr>
      <w:sz w:val="20"/>
      <w:szCs w:val="20"/>
    </w:rPr>
  </w:style>
  <w:style w:type="character" w:customStyle="1" w:styleId="CommentTextChar">
    <w:name w:val="Comment Text Char"/>
    <w:basedOn w:val="DefaultParagraphFont"/>
    <w:link w:val="CommentText"/>
    <w:uiPriority w:val="99"/>
    <w:rsid w:val="00A24C02"/>
    <w:rPr>
      <w:sz w:val="20"/>
      <w:szCs w:val="20"/>
    </w:rPr>
  </w:style>
  <w:style w:type="paragraph" w:styleId="CommentSubject">
    <w:name w:val="annotation subject"/>
    <w:basedOn w:val="CommentText"/>
    <w:next w:val="CommentText"/>
    <w:link w:val="CommentSubjectChar"/>
    <w:uiPriority w:val="99"/>
    <w:semiHidden/>
    <w:unhideWhenUsed/>
    <w:rsid w:val="00A24C02"/>
    <w:rPr>
      <w:b/>
      <w:bCs/>
    </w:rPr>
  </w:style>
  <w:style w:type="character" w:customStyle="1" w:styleId="CommentSubjectChar">
    <w:name w:val="Comment Subject Char"/>
    <w:basedOn w:val="CommentTextChar"/>
    <w:link w:val="CommentSubject"/>
    <w:uiPriority w:val="99"/>
    <w:semiHidden/>
    <w:rsid w:val="00A24C02"/>
    <w:rPr>
      <w:b/>
      <w:bCs/>
      <w:sz w:val="20"/>
      <w:szCs w:val="20"/>
    </w:rPr>
  </w:style>
  <w:style w:type="table" w:styleId="TableGrid">
    <w:name w:val="Table Grid"/>
    <w:basedOn w:val="TableNormal"/>
    <w:uiPriority w:val="39"/>
    <w:rsid w:val="001B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1B0D2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1B0D2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1B0D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3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D9"/>
  </w:style>
  <w:style w:type="paragraph" w:styleId="Footer">
    <w:name w:val="footer"/>
    <w:basedOn w:val="Normal"/>
    <w:link w:val="FooterChar"/>
    <w:uiPriority w:val="99"/>
    <w:unhideWhenUsed/>
    <w:rsid w:val="0078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3904">
      <w:bodyDiv w:val="1"/>
      <w:marLeft w:val="0"/>
      <w:marRight w:val="0"/>
      <w:marTop w:val="0"/>
      <w:marBottom w:val="0"/>
      <w:divBdr>
        <w:top w:val="none" w:sz="0" w:space="0" w:color="auto"/>
        <w:left w:val="none" w:sz="0" w:space="0" w:color="auto"/>
        <w:bottom w:val="none" w:sz="0" w:space="0" w:color="auto"/>
        <w:right w:val="none" w:sz="0" w:space="0" w:color="auto"/>
      </w:divBdr>
    </w:div>
    <w:div w:id="213005134">
      <w:bodyDiv w:val="1"/>
      <w:marLeft w:val="0"/>
      <w:marRight w:val="0"/>
      <w:marTop w:val="0"/>
      <w:marBottom w:val="0"/>
      <w:divBdr>
        <w:top w:val="none" w:sz="0" w:space="0" w:color="auto"/>
        <w:left w:val="none" w:sz="0" w:space="0" w:color="auto"/>
        <w:bottom w:val="none" w:sz="0" w:space="0" w:color="auto"/>
        <w:right w:val="none" w:sz="0" w:space="0" w:color="auto"/>
      </w:divBdr>
    </w:div>
    <w:div w:id="277030341">
      <w:bodyDiv w:val="1"/>
      <w:marLeft w:val="0"/>
      <w:marRight w:val="0"/>
      <w:marTop w:val="0"/>
      <w:marBottom w:val="0"/>
      <w:divBdr>
        <w:top w:val="none" w:sz="0" w:space="0" w:color="auto"/>
        <w:left w:val="none" w:sz="0" w:space="0" w:color="auto"/>
        <w:bottom w:val="none" w:sz="0" w:space="0" w:color="auto"/>
        <w:right w:val="none" w:sz="0" w:space="0" w:color="auto"/>
      </w:divBdr>
    </w:div>
    <w:div w:id="321197866">
      <w:bodyDiv w:val="1"/>
      <w:marLeft w:val="0"/>
      <w:marRight w:val="0"/>
      <w:marTop w:val="0"/>
      <w:marBottom w:val="0"/>
      <w:divBdr>
        <w:top w:val="none" w:sz="0" w:space="0" w:color="auto"/>
        <w:left w:val="none" w:sz="0" w:space="0" w:color="auto"/>
        <w:bottom w:val="none" w:sz="0" w:space="0" w:color="auto"/>
        <w:right w:val="none" w:sz="0" w:space="0" w:color="auto"/>
      </w:divBdr>
    </w:div>
    <w:div w:id="913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Props1.xml><?xml version="1.0" encoding="utf-8"?>
<ds:datastoreItem xmlns:ds="http://schemas.openxmlformats.org/officeDocument/2006/customXml" ds:itemID="{FF8FFD9C-87E8-47EC-9EE4-551E8F58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B02DB-0736-4EAC-847B-8E43547D707B}">
  <ds:schemaRefs>
    <ds:schemaRef ds:uri="http://schemas.microsoft.com/sharepoint/v3/contenttype/forms"/>
  </ds:schemaRefs>
</ds:datastoreItem>
</file>

<file path=customXml/itemProps3.xml><?xml version="1.0" encoding="utf-8"?>
<ds:datastoreItem xmlns:ds="http://schemas.openxmlformats.org/officeDocument/2006/customXml" ds:itemID="{3D468EE3-AF31-421E-960B-F78AED8CDD8C}">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4</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Brazier</dc:creator>
  <cp:keywords/>
  <dc:description/>
  <cp:lastModifiedBy>Emma Briggs</cp:lastModifiedBy>
  <cp:revision>4</cp:revision>
  <dcterms:created xsi:type="dcterms:W3CDTF">2023-12-20T12:28:00Z</dcterms:created>
  <dcterms:modified xsi:type="dcterms:W3CDTF">2024-05-14T13:33:00Z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