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F0032" w:rsidR="00D45A2A" w:rsidP="4B2E8A2E" w:rsidRDefault="00082DC1" w14:paraId="356ED045" w14:textId="550B6981" w14:noSpellErr="1">
      <w:pPr>
        <w:spacing w:after="0" w:line="276" w:lineRule="auto"/>
        <w:jc w:val="both"/>
        <w:rPr>
          <w:rFonts w:cs="Calibri" w:cstheme="minorAscii"/>
          <w:b w:val="1"/>
          <w:bCs w:val="1"/>
          <w:sz w:val="40"/>
          <w:szCs w:val="40"/>
          <w:lang w:val="en-US"/>
        </w:rPr>
      </w:pPr>
      <w:r>
        <w:rPr>
          <w:noProof/>
        </w:rPr>
        <w:drawing>
          <wp:anchor distT="0" distB="0" distL="114300" distR="114300" simplePos="0" relativeHeight="251657216" behindDoc="1" locked="0" layoutInCell="1" allowOverlap="1" wp14:anchorId="7742E414" wp14:editId="19BCB4FE">
            <wp:simplePos x="0" y="0"/>
            <wp:positionH relativeFrom="margin">
              <wp:align>right</wp:align>
            </wp:positionH>
            <wp:positionV relativeFrom="paragraph">
              <wp:posOffset>-266700</wp:posOffset>
            </wp:positionV>
            <wp:extent cx="1115060" cy="765810"/>
            <wp:effectExtent l="0" t="0" r="889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506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Pr="4B2E8A2E" w:rsidR="00C3092E">
        <w:rPr>
          <w:rFonts w:cs="Calibri" w:cstheme="minorAscii"/>
          <w:b w:val="1"/>
          <w:bCs w:val="1"/>
          <w:sz w:val="40"/>
          <w:szCs w:val="40"/>
          <w:lang w:val="en-US"/>
        </w:rPr>
        <w:t>Pre-Purchase Examination Policy Statement</w:t>
      </w:r>
    </w:p>
    <w:p w:rsidR="00973D41" w:rsidP="00496C01" w:rsidRDefault="00973D41" w14:paraId="4D0E8527" w14:textId="4107087D">
      <w:pPr>
        <w:spacing w:after="0" w:line="276" w:lineRule="auto"/>
        <w:jc w:val="both"/>
        <w:rPr>
          <w:rFonts w:cstheme="minorHAnsi"/>
          <w:lang w:val="en-US"/>
        </w:rPr>
      </w:pPr>
    </w:p>
    <w:p w:rsidRPr="00EF0032" w:rsidR="00C3092E" w:rsidP="00496C01" w:rsidRDefault="00C3092E" w14:paraId="1FDA0F58" w14:textId="77777777">
      <w:pPr>
        <w:spacing w:after="0" w:line="276" w:lineRule="auto"/>
        <w:jc w:val="both"/>
        <w:rPr>
          <w:rFonts w:cstheme="minorHAnsi"/>
          <w:lang w:val="en-US"/>
        </w:rPr>
      </w:pPr>
    </w:p>
    <w:p w:rsidRPr="00EF0032" w:rsidR="00973D41" w:rsidP="00496C01" w:rsidRDefault="00C3092E" w14:paraId="4784D7C1" w14:textId="70C696C9">
      <w:pPr>
        <w:spacing w:after="0" w:line="276" w:lineRule="auto"/>
        <w:jc w:val="both"/>
        <w:rPr>
          <w:rFonts w:cstheme="minorHAnsi"/>
          <w:sz w:val="24"/>
          <w:szCs w:val="24"/>
        </w:rPr>
      </w:pPr>
      <w:r>
        <w:rPr>
          <w:rFonts w:cstheme="minorHAnsi"/>
          <w:b/>
          <w:bCs/>
          <w:sz w:val="24"/>
          <w:szCs w:val="24"/>
        </w:rPr>
        <w:t>Introduction</w:t>
      </w:r>
    </w:p>
    <w:p w:rsidRPr="00124A9F" w:rsidR="00C3092E" w:rsidP="00C3092E" w:rsidRDefault="00C3092E" w14:paraId="6CA335F2" w14:textId="764A1469">
      <w:pPr>
        <w:jc w:val="both"/>
        <w:rPr>
          <w:rFonts w:cs="Tahoma"/>
        </w:rPr>
      </w:pPr>
      <w:r w:rsidRPr="00124A9F">
        <w:rPr>
          <w:rFonts w:cs="Tahoma"/>
        </w:rPr>
        <w:t>Equines</w:t>
      </w:r>
      <w:r w:rsidRPr="00124A9F">
        <w:rPr>
          <w:rFonts w:cs="Tahoma"/>
          <w:color w:val="FF0000"/>
        </w:rPr>
        <w:t xml:space="preserve"> </w:t>
      </w:r>
      <w:r w:rsidRPr="00124A9F">
        <w:rPr>
          <w:rFonts w:cs="Tahoma"/>
          <w:color w:val="000000"/>
        </w:rPr>
        <w:t xml:space="preserve">play a vital role within RDA and purchasing suitable horsepower for an RDA Group can be daunting from a financial and practical point of view. </w:t>
      </w:r>
      <w:r w:rsidRPr="00124A9F">
        <w:rPr>
          <w:rFonts w:cs="Tahoma"/>
        </w:rPr>
        <w:t xml:space="preserve">With this in mind we have engaged the services of Bryan Hallows, RDA Regional Vet and Veterinary Expert Witness </w:t>
      </w:r>
      <w:hyperlink w:history="1" r:id="rId14">
        <w:r w:rsidRPr="00124A9F">
          <w:rPr>
            <w:rStyle w:val="Hyperlink"/>
            <w:rFonts w:cs="Tahoma"/>
          </w:rPr>
          <w:t>www.vetexpertwitness.com</w:t>
        </w:r>
      </w:hyperlink>
      <w:r w:rsidRPr="00124A9F">
        <w:rPr>
          <w:rFonts w:cs="Tahoma"/>
        </w:rPr>
        <w:t xml:space="preserve"> </w:t>
      </w:r>
    </w:p>
    <w:p w:rsidRPr="00124A9F" w:rsidR="00C3092E" w:rsidP="00C3092E" w:rsidRDefault="00C3092E" w14:paraId="4C596EDD" w14:textId="77777777">
      <w:pPr>
        <w:pStyle w:val="NoSpacing"/>
        <w:jc w:val="both"/>
      </w:pPr>
    </w:p>
    <w:p w:rsidRPr="00124A9F" w:rsidR="00C3092E" w:rsidP="00C3092E" w:rsidRDefault="00C3092E" w14:paraId="1DFEE822" w14:textId="77777777">
      <w:pPr>
        <w:jc w:val="both"/>
        <w:rPr>
          <w:rFonts w:cs="Tahoma"/>
          <w:color w:val="000000" w:themeColor="text1"/>
        </w:rPr>
      </w:pPr>
      <w:r w:rsidRPr="00124A9F">
        <w:rPr>
          <w:rFonts w:cs="Tahoma"/>
        </w:rPr>
        <w:t>He has kindly compiled a comprehensive guide for RDA groups to use when considering purchase or loan of an equine. This takes you through each stage of a PPE and what to expect, as well as a guide on cost and samples of the forms that Vets use. This guide will be available to all groups, REA’s and RV’s.</w:t>
      </w:r>
    </w:p>
    <w:p w:rsidRPr="00EF0032" w:rsidR="0007066C" w:rsidP="00C3092E" w:rsidRDefault="0007066C" w14:paraId="4A3EAF78" w14:textId="61DE77A5">
      <w:pPr>
        <w:pStyle w:val="NoSpacing"/>
      </w:pPr>
    </w:p>
    <w:p w:rsidRPr="00EF0032" w:rsidR="00496C01" w:rsidP="00496C01" w:rsidRDefault="00C3092E" w14:paraId="79D2D5FF" w14:textId="159D882E">
      <w:pPr>
        <w:spacing w:after="0" w:line="276" w:lineRule="auto"/>
        <w:jc w:val="both"/>
        <w:rPr>
          <w:rFonts w:cstheme="minorHAnsi"/>
          <w:sz w:val="24"/>
          <w:szCs w:val="24"/>
        </w:rPr>
      </w:pPr>
      <w:r>
        <w:rPr>
          <w:rFonts w:cstheme="minorHAnsi"/>
          <w:b/>
          <w:bCs/>
          <w:sz w:val="24"/>
          <w:szCs w:val="24"/>
        </w:rPr>
        <w:t>Background</w:t>
      </w:r>
    </w:p>
    <w:p w:rsidRPr="00124A9F" w:rsidR="00C3092E" w:rsidP="00C3092E" w:rsidRDefault="00C3092E" w14:paraId="61ED140F" w14:textId="77777777">
      <w:pPr>
        <w:jc w:val="both"/>
        <w:rPr>
          <w:rFonts w:cs="Tahoma"/>
        </w:rPr>
      </w:pPr>
      <w:r w:rsidRPr="00124A9F">
        <w:rPr>
          <w:rFonts w:cs="Tahoma"/>
        </w:rPr>
        <w:t xml:space="preserve">It is recognised that equines are the base upon which everything we do is built. We must strive to ensure that we have the soundest base possible, and to this end it is expected that every equine owned or loaned to an RDA Group has a Pre-Purchase Examination to ensure it is healthy and fit for purpose. Group Trustees are responsible for exercising due diligence when spending charitable funds and the purchase of equines is quite often a larger financial commitment and hopefully a long-term investment. Failing to ensure that any equine bought is suitable could involve a considerable financial and practical burden on a group in both vet bills, on-going </w:t>
      </w:r>
      <w:proofErr w:type="gramStart"/>
      <w:r w:rsidRPr="00124A9F">
        <w:rPr>
          <w:rFonts w:cs="Tahoma"/>
        </w:rPr>
        <w:t>care</w:t>
      </w:r>
      <w:proofErr w:type="gramEnd"/>
      <w:r w:rsidRPr="00124A9F">
        <w:rPr>
          <w:rFonts w:cs="Tahoma"/>
        </w:rPr>
        <w:t xml:space="preserve"> and lack of an equine to use in RDA sessions.</w:t>
      </w:r>
    </w:p>
    <w:p w:rsidRPr="00124A9F" w:rsidR="00C3092E" w:rsidP="00C3092E" w:rsidRDefault="00C3092E" w14:paraId="5F275CB0" w14:textId="77777777">
      <w:pPr>
        <w:pStyle w:val="NoSpacing"/>
      </w:pPr>
    </w:p>
    <w:p w:rsidRPr="00124A9F" w:rsidR="00C3092E" w:rsidP="00C3092E" w:rsidRDefault="00C3092E" w14:paraId="041BB298" w14:textId="77777777">
      <w:pPr>
        <w:jc w:val="both"/>
        <w:rPr>
          <w:rFonts w:cs="Tahoma"/>
          <w:color w:val="FF0000"/>
        </w:rPr>
      </w:pPr>
      <w:r w:rsidRPr="00124A9F">
        <w:rPr>
          <w:rFonts w:cs="Tahoma"/>
        </w:rPr>
        <w:t xml:space="preserve">This policy statement should be adopted as a Code of Practice throughout RDA to help safeguard charity funds and assist RDA Groups in finding a suitable equine. </w:t>
      </w:r>
    </w:p>
    <w:p w:rsidRPr="00EF0032" w:rsidR="00496C01" w:rsidP="00496C01" w:rsidRDefault="00496C01" w14:paraId="37A57DED" w14:textId="77777777">
      <w:pPr>
        <w:spacing w:after="0" w:line="276" w:lineRule="auto"/>
        <w:jc w:val="both"/>
        <w:rPr>
          <w:rFonts w:cstheme="minorHAnsi"/>
        </w:rPr>
      </w:pPr>
    </w:p>
    <w:p w:rsidRPr="00EF0032" w:rsidR="00496C01" w:rsidP="00496C01" w:rsidRDefault="00C3092E" w14:paraId="3E145B6F" w14:textId="69C3E00C">
      <w:pPr>
        <w:spacing w:after="0" w:line="276" w:lineRule="auto"/>
        <w:jc w:val="both"/>
        <w:rPr>
          <w:rFonts w:cstheme="minorHAnsi"/>
          <w:sz w:val="24"/>
          <w:szCs w:val="24"/>
        </w:rPr>
      </w:pPr>
      <w:r>
        <w:rPr>
          <w:rFonts w:cstheme="minorHAnsi"/>
          <w:b/>
          <w:bCs/>
          <w:sz w:val="24"/>
          <w:szCs w:val="24"/>
        </w:rPr>
        <w:t>Policy Principles:</w:t>
      </w:r>
    </w:p>
    <w:p w:rsidRPr="00124A9F" w:rsidR="00C3092E" w:rsidP="00C3092E" w:rsidRDefault="00C3092E" w14:paraId="2F8CBF78" w14:textId="706AD9C0">
      <w:pPr>
        <w:pStyle w:val="ListParagraph"/>
        <w:numPr>
          <w:ilvl w:val="0"/>
          <w:numId w:val="2"/>
        </w:numPr>
        <w:overflowPunct w:val="0"/>
        <w:autoSpaceDE w:val="0"/>
        <w:autoSpaceDN w:val="0"/>
        <w:adjustRightInd w:val="0"/>
        <w:spacing w:after="0" w:line="240" w:lineRule="auto"/>
        <w:textAlignment w:val="baseline"/>
        <w:rPr>
          <w:rFonts w:cs="Tahoma"/>
        </w:rPr>
      </w:pPr>
      <w:r w:rsidRPr="00124A9F">
        <w:rPr>
          <w:rFonts w:cs="Tahoma"/>
        </w:rPr>
        <w:t xml:space="preserve">RDA expects that all horses </w:t>
      </w:r>
      <w:r>
        <w:rPr>
          <w:rFonts w:cs="Tahoma"/>
        </w:rPr>
        <w:t>that</w:t>
      </w:r>
      <w:r w:rsidRPr="00124A9F">
        <w:rPr>
          <w:rFonts w:cs="Tahoma"/>
        </w:rPr>
        <w:t xml:space="preserve"> are owned or long</w:t>
      </w:r>
      <w:r>
        <w:rPr>
          <w:rFonts w:cs="Tahoma"/>
        </w:rPr>
        <w:t>-</w:t>
      </w:r>
      <w:r w:rsidRPr="00124A9F">
        <w:rPr>
          <w:rFonts w:cs="Tahoma"/>
        </w:rPr>
        <w:t xml:space="preserve">term loaned to RDA Groups should have the minimum of a </w:t>
      </w:r>
      <w:proofErr w:type="gramStart"/>
      <w:r w:rsidRPr="00124A9F">
        <w:rPr>
          <w:rFonts w:cs="Tahoma"/>
        </w:rPr>
        <w:t>two stage</w:t>
      </w:r>
      <w:proofErr w:type="gramEnd"/>
      <w:r w:rsidRPr="00124A9F">
        <w:rPr>
          <w:rFonts w:cs="Tahoma"/>
        </w:rPr>
        <w:t xml:space="preserve"> pre-purchase examination</w:t>
      </w:r>
    </w:p>
    <w:p w:rsidRPr="00124A9F" w:rsidR="00C3092E" w:rsidP="00C3092E" w:rsidRDefault="00C3092E" w14:paraId="459A24CD" w14:textId="77777777">
      <w:pPr>
        <w:pStyle w:val="NoSpacing"/>
      </w:pPr>
    </w:p>
    <w:p w:rsidRPr="00C3092E" w:rsidR="00AB7860" w:rsidP="00CD3A2D" w:rsidRDefault="00C3092E" w14:paraId="2D2314EB" w14:textId="48BDEF9B">
      <w:pPr>
        <w:pStyle w:val="ListParagraph"/>
        <w:numPr>
          <w:ilvl w:val="0"/>
          <w:numId w:val="2"/>
        </w:numPr>
        <w:overflowPunct w:val="0"/>
        <w:autoSpaceDE w:val="0"/>
        <w:autoSpaceDN w:val="0"/>
        <w:adjustRightInd w:val="0"/>
        <w:spacing w:after="0" w:line="276" w:lineRule="auto"/>
        <w:jc w:val="both"/>
        <w:textAlignment w:val="baseline"/>
        <w:rPr>
          <w:rFonts w:cstheme="minorHAnsi"/>
        </w:rPr>
      </w:pPr>
      <w:r w:rsidRPr="00C3092E">
        <w:rPr>
          <w:rFonts w:cs="Tahoma"/>
        </w:rPr>
        <w:t xml:space="preserve">Advice on this matter and any further information is readily available. </w:t>
      </w:r>
      <w:r w:rsidRPr="00044C1A">
        <w:rPr>
          <w:rFonts w:cs="Tahoma"/>
        </w:rPr>
        <w:t xml:space="preserve">Please email the Equine team at RDA National Office for details: </w:t>
      </w:r>
      <w:hyperlink w:history="1" r:id="rId15">
        <w:r w:rsidRPr="00E90CA9">
          <w:rPr>
            <w:rStyle w:val="Hyperlink"/>
            <w:rFonts w:cs="Tahoma"/>
          </w:rPr>
          <w:t>groupsupport@rda.org.uk</w:t>
        </w:r>
      </w:hyperlink>
      <w:r>
        <w:rPr>
          <w:rFonts w:cs="Tahoma"/>
          <w:color w:val="FF0000"/>
        </w:rPr>
        <w:t xml:space="preserve"> </w:t>
      </w:r>
    </w:p>
    <w:sectPr w:rsidRPr="00C3092E" w:rsidR="00AB7860" w:rsidSect="00C3092E">
      <w:footerReference w:type="default" r:id="rId16"/>
      <w:pgSz w:w="11906" w:h="16838" w:orient="portrait"/>
      <w:pgMar w:top="1134" w:right="1134" w:bottom="1134" w:left="1134" w:header="708" w:footer="708" w:gutter="0"/>
      <w:cols w:space="708"/>
      <w:docGrid w:linePitch="360"/>
      <w:headerReference w:type="default" r:id="Ra8b041c42c614ecd"/>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2249" w:rsidP="007831D9" w:rsidRDefault="008E2249" w14:paraId="72C521A0" w14:textId="77777777">
      <w:pPr>
        <w:spacing w:after="0" w:line="240" w:lineRule="auto"/>
      </w:pPr>
      <w:r>
        <w:separator/>
      </w:r>
    </w:p>
  </w:endnote>
  <w:endnote w:type="continuationSeparator" w:id="0">
    <w:p w:rsidR="008E2249" w:rsidP="007831D9" w:rsidRDefault="008E2249" w14:paraId="360DCE3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31D9" w:rsidRDefault="007831D9" w14:paraId="4496B8D3" w14:textId="6A68CFD9">
    <w:pPr>
      <w:pStyle w:val="Footer"/>
    </w:pPr>
    <w:r w:rsidR="4B2E8A2E">
      <w:rPr/>
      <w:t>First Version</w:t>
    </w:r>
    <w:r w:rsidR="4B2E8A2E">
      <w:rPr/>
      <w:t>,</w:t>
    </w:r>
    <w:r w:rsidR="4B2E8A2E">
      <w:rPr/>
      <w:t xml:space="preserve"> </w:t>
    </w:r>
    <w:r w:rsidR="4B2E8A2E">
      <w:rPr/>
      <w:t>August 2020</w:t>
    </w:r>
    <w:r w:rsidR="4B2E8A2E">
      <w:rPr/>
      <w:t xml:space="preserve"> (Reviewed </w:t>
    </w:r>
    <w:r w:rsidR="4B2E8A2E">
      <w:rPr/>
      <w:t>1 January 2024</w:t>
    </w:r>
    <w:r w:rsidR="4B2E8A2E">
      <w:rPr/>
      <w:t>)</w:t>
    </w:r>
    <w:r>
      <w:ptab w:alignment="right" w:relativeTo="margin" w:leader="none"/>
    </w:r>
    <w:sdt>
      <w:sdtPr>
        <w:id w:val="-591090305"/>
        <w:docPartObj>
          <w:docPartGallery w:val="Page Numbers (Bottom of Page)"/>
          <w:docPartUnique/>
        </w:docPartObj>
      </w:sdtPr>
      <w:sdtEndPr/>
      <w:sdtContent>
        <w:sdt>
          <w:sdtPr>
            <w:id w:val="-1769616900"/>
            <w:docPartObj>
              <w:docPartGallery w:val="Page Numbers (Top of Page)"/>
              <w:docPartUnique/>
            </w:docPartObj>
          </w:sdtPr>
          <w:sdtEndPr/>
          <w:sdtContent>
            <w:r w:rsidR="4B2E8A2E">
              <w:rPr/>
              <w:t xml:space="preserve"> </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2249" w:rsidP="007831D9" w:rsidRDefault="008E2249" w14:paraId="135539BF" w14:textId="77777777">
      <w:pPr>
        <w:spacing w:after="0" w:line="240" w:lineRule="auto"/>
      </w:pPr>
      <w:r>
        <w:separator/>
      </w:r>
    </w:p>
  </w:footnote>
  <w:footnote w:type="continuationSeparator" w:id="0">
    <w:p w:rsidR="008E2249" w:rsidP="007831D9" w:rsidRDefault="008E2249" w14:paraId="3C9D6C79"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4B2E8A2E" w:rsidTr="4B2E8A2E" w14:paraId="7C7EDBFC">
      <w:trPr>
        <w:trHeight w:val="300"/>
      </w:trPr>
      <w:tc>
        <w:tcPr>
          <w:tcW w:w="3210" w:type="dxa"/>
          <w:tcMar/>
        </w:tcPr>
        <w:p w:rsidR="4B2E8A2E" w:rsidP="4B2E8A2E" w:rsidRDefault="4B2E8A2E" w14:paraId="6F3D905A" w14:textId="60D1F3E7">
          <w:pPr>
            <w:pStyle w:val="Header"/>
            <w:bidi w:val="0"/>
            <w:ind w:left="-115"/>
            <w:jc w:val="left"/>
          </w:pPr>
        </w:p>
      </w:tc>
      <w:tc>
        <w:tcPr>
          <w:tcW w:w="3210" w:type="dxa"/>
          <w:tcMar/>
        </w:tcPr>
        <w:p w:rsidR="4B2E8A2E" w:rsidP="4B2E8A2E" w:rsidRDefault="4B2E8A2E" w14:paraId="4DD377CB" w14:textId="4B435E0C">
          <w:pPr>
            <w:pStyle w:val="Header"/>
            <w:bidi w:val="0"/>
            <w:jc w:val="center"/>
          </w:pPr>
        </w:p>
      </w:tc>
      <w:tc>
        <w:tcPr>
          <w:tcW w:w="3210" w:type="dxa"/>
          <w:tcMar/>
        </w:tcPr>
        <w:p w:rsidR="4B2E8A2E" w:rsidP="4B2E8A2E" w:rsidRDefault="4B2E8A2E" w14:paraId="362C77C2" w14:textId="75B196BC">
          <w:pPr>
            <w:pStyle w:val="Header"/>
            <w:bidi w:val="0"/>
            <w:ind w:right="-115"/>
            <w:jc w:val="right"/>
          </w:pPr>
        </w:p>
      </w:tc>
    </w:tr>
  </w:tbl>
  <w:p w:rsidR="4B2E8A2E" w:rsidP="4B2E8A2E" w:rsidRDefault="4B2E8A2E" w14:paraId="0E8C4C99" w14:textId="066A4280">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B63D5"/>
    <w:multiLevelType w:val="hybridMultilevel"/>
    <w:tmpl w:val="FD1837F8"/>
    <w:lvl w:ilvl="0" w:tplc="1F7669B6">
      <w:numFmt w:val="bullet"/>
      <w:lvlText w:val="-"/>
      <w:lvlJc w:val="left"/>
      <w:pPr>
        <w:ind w:left="720" w:hanging="360"/>
      </w:pPr>
      <w:rPr>
        <w:rFonts w:hint="default" w:ascii="Tahoma" w:hAnsi="Tahoma" w:eastAsia="Times New Roman" w:cs="Tahom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BE27354"/>
    <w:multiLevelType w:val="hybridMultilevel"/>
    <w:tmpl w:val="734A3C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33992908">
    <w:abstractNumId w:val="1"/>
  </w:num>
  <w:num w:numId="2" w16cid:durableId="1509447064">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D41"/>
    <w:rsid w:val="0002079C"/>
    <w:rsid w:val="00044C1A"/>
    <w:rsid w:val="0007066C"/>
    <w:rsid w:val="00082DC1"/>
    <w:rsid w:val="001B0D2B"/>
    <w:rsid w:val="00327499"/>
    <w:rsid w:val="00496C01"/>
    <w:rsid w:val="005A6957"/>
    <w:rsid w:val="006434DE"/>
    <w:rsid w:val="006E2A38"/>
    <w:rsid w:val="007831D9"/>
    <w:rsid w:val="008E2249"/>
    <w:rsid w:val="0090052F"/>
    <w:rsid w:val="00964628"/>
    <w:rsid w:val="00973D41"/>
    <w:rsid w:val="00A24C02"/>
    <w:rsid w:val="00AA165B"/>
    <w:rsid w:val="00AB7860"/>
    <w:rsid w:val="00B30196"/>
    <w:rsid w:val="00C3092E"/>
    <w:rsid w:val="00CE3BE5"/>
    <w:rsid w:val="00D45A2A"/>
    <w:rsid w:val="00EF0032"/>
    <w:rsid w:val="4B2E8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34CA"/>
  <w15:chartTrackingRefBased/>
  <w15:docId w15:val="{7FC7B17F-16A0-4DF0-A1EF-B9CA9138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7066C"/>
    <w:pPr>
      <w:ind w:left="720"/>
      <w:contextualSpacing/>
    </w:pPr>
  </w:style>
  <w:style w:type="character" w:styleId="CommentReference">
    <w:name w:val="annotation reference"/>
    <w:basedOn w:val="DefaultParagraphFont"/>
    <w:uiPriority w:val="99"/>
    <w:semiHidden/>
    <w:unhideWhenUsed/>
    <w:rsid w:val="00A24C02"/>
    <w:rPr>
      <w:sz w:val="16"/>
      <w:szCs w:val="16"/>
    </w:rPr>
  </w:style>
  <w:style w:type="paragraph" w:styleId="CommentText">
    <w:name w:val="annotation text"/>
    <w:basedOn w:val="Normal"/>
    <w:link w:val="CommentTextChar"/>
    <w:uiPriority w:val="99"/>
    <w:unhideWhenUsed/>
    <w:rsid w:val="00A24C02"/>
    <w:pPr>
      <w:spacing w:line="240" w:lineRule="auto"/>
    </w:pPr>
    <w:rPr>
      <w:sz w:val="20"/>
      <w:szCs w:val="20"/>
    </w:rPr>
  </w:style>
  <w:style w:type="character" w:styleId="CommentTextChar" w:customStyle="1">
    <w:name w:val="Comment Text Char"/>
    <w:basedOn w:val="DefaultParagraphFont"/>
    <w:link w:val="CommentText"/>
    <w:uiPriority w:val="99"/>
    <w:rsid w:val="00A24C02"/>
    <w:rPr>
      <w:sz w:val="20"/>
      <w:szCs w:val="20"/>
    </w:rPr>
  </w:style>
  <w:style w:type="paragraph" w:styleId="CommentSubject">
    <w:name w:val="annotation subject"/>
    <w:basedOn w:val="CommentText"/>
    <w:next w:val="CommentText"/>
    <w:link w:val="CommentSubjectChar"/>
    <w:uiPriority w:val="99"/>
    <w:semiHidden/>
    <w:unhideWhenUsed/>
    <w:rsid w:val="00A24C02"/>
    <w:rPr>
      <w:b/>
      <w:bCs/>
    </w:rPr>
  </w:style>
  <w:style w:type="character" w:styleId="CommentSubjectChar" w:customStyle="1">
    <w:name w:val="Comment Subject Char"/>
    <w:basedOn w:val="CommentTextChar"/>
    <w:link w:val="CommentSubject"/>
    <w:uiPriority w:val="99"/>
    <w:semiHidden/>
    <w:rsid w:val="00A24C02"/>
    <w:rPr>
      <w:b/>
      <w:bCs/>
      <w:sz w:val="20"/>
      <w:szCs w:val="20"/>
    </w:rPr>
  </w:style>
  <w:style w:type="table" w:styleId="TableGrid">
    <w:name w:val="Table Grid"/>
    <w:basedOn w:val="TableNormal"/>
    <w:uiPriority w:val="39"/>
    <w:rsid w:val="001B0D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1Light-Accent6">
    <w:name w:val="Grid Table 1 Light Accent 6"/>
    <w:basedOn w:val="TableNormal"/>
    <w:uiPriority w:val="46"/>
    <w:rsid w:val="001B0D2B"/>
    <w:pPr>
      <w:spacing w:after="0" w:line="240" w:lineRule="auto"/>
    </w:pPr>
    <w:tblPr>
      <w:tblStyleRowBandSize w:val="1"/>
      <w:tblStyleColBandSize w:val="1"/>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2" w:space="0"/>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1B0D2B"/>
    <w:pPr>
      <w:spacing w:after="0" w:line="240" w:lineRule="auto"/>
    </w:pPr>
    <w:rPr>
      <w:color w:val="538135" w:themeColor="accent6" w:themeShade="BF"/>
    </w:r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
    <w:name w:val="Grid Table 1 Light"/>
    <w:basedOn w:val="TableNormal"/>
    <w:uiPriority w:val="46"/>
    <w:rsid w:val="001B0D2B"/>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831D9"/>
    <w:pPr>
      <w:tabs>
        <w:tab w:val="center" w:pos="4513"/>
        <w:tab w:val="right" w:pos="9026"/>
      </w:tabs>
      <w:spacing w:after="0" w:line="240" w:lineRule="auto"/>
    </w:pPr>
  </w:style>
  <w:style w:type="character" w:styleId="HeaderChar" w:customStyle="1">
    <w:name w:val="Header Char"/>
    <w:basedOn w:val="DefaultParagraphFont"/>
    <w:link w:val="Header"/>
    <w:uiPriority w:val="99"/>
    <w:rsid w:val="007831D9"/>
  </w:style>
  <w:style w:type="paragraph" w:styleId="Footer">
    <w:name w:val="footer"/>
    <w:basedOn w:val="Normal"/>
    <w:link w:val="FooterChar"/>
    <w:uiPriority w:val="99"/>
    <w:unhideWhenUsed/>
    <w:rsid w:val="007831D9"/>
    <w:pPr>
      <w:tabs>
        <w:tab w:val="center" w:pos="4513"/>
        <w:tab w:val="right" w:pos="9026"/>
      </w:tabs>
      <w:spacing w:after="0" w:line="240" w:lineRule="auto"/>
    </w:pPr>
  </w:style>
  <w:style w:type="character" w:styleId="FooterChar" w:customStyle="1">
    <w:name w:val="Footer Char"/>
    <w:basedOn w:val="DefaultParagraphFont"/>
    <w:link w:val="Footer"/>
    <w:uiPriority w:val="99"/>
    <w:rsid w:val="007831D9"/>
  </w:style>
  <w:style w:type="character" w:styleId="Hyperlink">
    <w:name w:val="Hyperlink"/>
    <w:basedOn w:val="DefaultParagraphFont"/>
    <w:uiPriority w:val="99"/>
    <w:unhideWhenUsed/>
    <w:rsid w:val="00C3092E"/>
    <w:rPr>
      <w:color w:val="0563C1" w:themeColor="hyperlink"/>
      <w:u w:val="single"/>
    </w:rPr>
  </w:style>
  <w:style w:type="paragraph" w:styleId="NoSpacing">
    <w:name w:val="No Spacing"/>
    <w:uiPriority w:val="1"/>
    <w:qFormat/>
    <w:rsid w:val="00C3092E"/>
    <w:pPr>
      <w:spacing w:after="0" w:line="240" w:lineRule="auto"/>
    </w:pPr>
  </w:style>
  <w:style w:type="character" w:styleId="UnresolvedMention">
    <w:name w:val="Unresolved Mention"/>
    <w:basedOn w:val="DefaultParagraphFont"/>
    <w:uiPriority w:val="99"/>
    <w:semiHidden/>
    <w:unhideWhenUsed/>
    <w:rsid w:val="00C30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3904">
      <w:bodyDiv w:val="1"/>
      <w:marLeft w:val="0"/>
      <w:marRight w:val="0"/>
      <w:marTop w:val="0"/>
      <w:marBottom w:val="0"/>
      <w:divBdr>
        <w:top w:val="none" w:sz="0" w:space="0" w:color="auto"/>
        <w:left w:val="none" w:sz="0" w:space="0" w:color="auto"/>
        <w:bottom w:val="none" w:sz="0" w:space="0" w:color="auto"/>
        <w:right w:val="none" w:sz="0" w:space="0" w:color="auto"/>
      </w:divBdr>
    </w:div>
    <w:div w:id="213005134">
      <w:bodyDiv w:val="1"/>
      <w:marLeft w:val="0"/>
      <w:marRight w:val="0"/>
      <w:marTop w:val="0"/>
      <w:marBottom w:val="0"/>
      <w:divBdr>
        <w:top w:val="none" w:sz="0" w:space="0" w:color="auto"/>
        <w:left w:val="none" w:sz="0" w:space="0" w:color="auto"/>
        <w:bottom w:val="none" w:sz="0" w:space="0" w:color="auto"/>
        <w:right w:val="none" w:sz="0" w:space="0" w:color="auto"/>
      </w:divBdr>
    </w:div>
    <w:div w:id="277030341">
      <w:bodyDiv w:val="1"/>
      <w:marLeft w:val="0"/>
      <w:marRight w:val="0"/>
      <w:marTop w:val="0"/>
      <w:marBottom w:val="0"/>
      <w:divBdr>
        <w:top w:val="none" w:sz="0" w:space="0" w:color="auto"/>
        <w:left w:val="none" w:sz="0" w:space="0" w:color="auto"/>
        <w:bottom w:val="none" w:sz="0" w:space="0" w:color="auto"/>
        <w:right w:val="none" w:sz="0" w:space="0" w:color="auto"/>
      </w:divBdr>
    </w:div>
    <w:div w:id="321197866">
      <w:bodyDiv w:val="1"/>
      <w:marLeft w:val="0"/>
      <w:marRight w:val="0"/>
      <w:marTop w:val="0"/>
      <w:marBottom w:val="0"/>
      <w:divBdr>
        <w:top w:val="none" w:sz="0" w:space="0" w:color="auto"/>
        <w:left w:val="none" w:sz="0" w:space="0" w:color="auto"/>
        <w:bottom w:val="none" w:sz="0" w:space="0" w:color="auto"/>
        <w:right w:val="none" w:sz="0" w:space="0" w:color="auto"/>
      </w:divBdr>
    </w:div>
    <w:div w:id="91312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microsoft.com/office/2011/relationships/people" Target="people.xml" Id="rId18" /><Relationship Type="http://schemas.openxmlformats.org/officeDocument/2006/relationships/numbering" Target="numbering.xml" Id="rId3" /><Relationship Type="http://schemas.openxmlformats.org/officeDocument/2006/relationships/footnotes" Target="footnotes.xml" Id="rId7" /><Relationship Type="http://schemas.microsoft.com/office/2016/09/relationships/commentsIds" Target="commentsIds.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3.xml" Id="rId20" /><Relationship Type="http://schemas.openxmlformats.org/officeDocument/2006/relationships/customXml" Target="../customXml/item1.xml" Id="rId1" /><Relationship Type="http://schemas.openxmlformats.org/officeDocument/2006/relationships/webSettings" Target="webSettings.xml" Id="rId6" /><Relationship Type="http://schemas.microsoft.com/office/2011/relationships/commentsExtended" Target="commentsExtended.xml" Id="rId11" /><Relationship Type="http://schemas.openxmlformats.org/officeDocument/2006/relationships/settings" Target="settings.xml" Id="rId5" /><Relationship Type="http://schemas.openxmlformats.org/officeDocument/2006/relationships/hyperlink" Target="mailto:groupsupport@rda.org.uk" TargetMode="External" Id="rId1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yperlink" Target="http://www.vetexpertwitness.com" TargetMode="External" Id="rId14" /><Relationship Type="http://schemas.openxmlformats.org/officeDocument/2006/relationships/header" Target="header.xml" Id="Ra8b041c42c614ec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4BC3D7F229B64E8CD25DADD9C5588F" ma:contentTypeVersion="18" ma:contentTypeDescription="Create a new document." ma:contentTypeScope="" ma:versionID="2d02eb95c9ea675bde4577f226aba96a">
  <xsd:schema xmlns:xsd="http://www.w3.org/2001/XMLSchema" xmlns:xs="http://www.w3.org/2001/XMLSchema" xmlns:p="http://schemas.microsoft.com/office/2006/metadata/properties" xmlns:ns2="a3888a5e-7058-44e2-a7b7-1fe2723b6a6e" xmlns:ns3="25151239-bb4f-4910-b13e-c580cdf0c803" targetNamespace="http://schemas.microsoft.com/office/2006/metadata/properties" ma:root="true" ma:fieldsID="71e607f7a504bf9c4bb491b56266a789" ns2:_="" ns3:_="">
    <xsd:import namespace="a3888a5e-7058-44e2-a7b7-1fe2723b6a6e"/>
    <xsd:import namespace="25151239-bb4f-4910-b13e-c580cdf0c80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88a5e-7058-44e2-a7b7-1fe2723b6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b4cda2-cbd4-43b7-9647-76a0337a91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1239-bb4f-4910-b13e-c580cdf0c8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1e479d-1fdf-4046-8de2-294c655afd39}" ma:internalName="TaxCatchAll" ma:showField="CatchAllData" ma:web="25151239-bb4f-4910-b13e-c580cdf0c8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888a5e-7058-44e2-a7b7-1fe2723b6a6e">
      <Terms xmlns="http://schemas.microsoft.com/office/infopath/2007/PartnerControls"/>
    </lcf76f155ced4ddcb4097134ff3c332f>
    <TaxCatchAll xmlns="25151239-bb4f-4910-b13e-c580cdf0c803" xsi:nil="true"/>
  </documentManagement>
</p:properties>
</file>

<file path=customXml/itemProps1.xml><?xml version="1.0" encoding="utf-8"?>
<ds:datastoreItem xmlns:ds="http://schemas.openxmlformats.org/officeDocument/2006/customXml" ds:itemID="{D4A838ED-DF46-4CE6-A061-D4CCC3D6E6D1}"/>
</file>

<file path=customXml/itemProps2.xml><?xml version="1.0" encoding="utf-8"?>
<ds:datastoreItem xmlns:ds="http://schemas.openxmlformats.org/officeDocument/2006/customXml" ds:itemID="{B9DB02DB-0736-4EAC-847B-8E43547D707B}">
  <ds:schemaRefs>
    <ds:schemaRef ds:uri="http://schemas.microsoft.com/sharepoint/v3/contenttype/forms"/>
  </ds:schemaRefs>
</ds:datastoreItem>
</file>

<file path=customXml/itemProps3.xml><?xml version="1.0" encoding="utf-8"?>
<ds:datastoreItem xmlns:ds="http://schemas.openxmlformats.org/officeDocument/2006/customXml" ds:itemID="{2156B091-7579-4682-86EC-DA1312F47A5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Brazier</dc:creator>
  <cp:keywords/>
  <dc:description/>
  <cp:lastModifiedBy>Emma Briggs</cp:lastModifiedBy>
  <cp:revision>5</cp:revision>
  <cp:lastPrinted>2024-02-07T18:11:00Z</cp:lastPrinted>
  <dcterms:created xsi:type="dcterms:W3CDTF">2023-12-20T13:56:00Z</dcterms:created>
  <dcterms:modified xsi:type="dcterms:W3CDTF">2024-05-14T13:48:56Z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0x010100AE4BC3D7F229B64E8CD25DADD9C5588F</vt:lpwstr>
  </property>
  <property fmtid="{D5CDD505-2E9C-101B-9397-08002B2CF9AE}" pid="3" name="MediaServiceImageTags">
    <vt:lpwstr/>
  </property>
</Properties>
</file>