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E9D1" w14:textId="5F9AD669" w:rsidR="00E75222" w:rsidRDefault="00B92753" w:rsidP="00CF6994">
      <w:pPr>
        <w:spacing w:line="257" w:lineRule="auto"/>
        <w:jc w:val="center"/>
        <w:rPr>
          <w:rFonts w:cstheme="minorHAnsi"/>
          <w:sz w:val="24"/>
          <w:szCs w:val="24"/>
        </w:rPr>
      </w:pPr>
      <w:r w:rsidRPr="00D93718">
        <w:rPr>
          <w:rFonts w:cstheme="minorHAnsi"/>
          <w:noProof/>
          <w:sz w:val="24"/>
          <w:szCs w:val="24"/>
        </w:rPr>
        <w:drawing>
          <wp:inline distT="0" distB="0" distL="0" distR="0" wp14:anchorId="296021DB" wp14:editId="67FFA699">
            <wp:extent cx="3695700" cy="1028700"/>
            <wp:effectExtent l="0" t="0" r="0" b="0"/>
            <wp:docPr id="1700132955" name="Picture 1700132955" descr="Y:\Logos\RDA_logos_SCREEN USE\RDA_logo_stra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695700" cy="1028700"/>
                    </a:xfrm>
                    <a:prstGeom prst="rect">
                      <a:avLst/>
                    </a:prstGeom>
                  </pic:spPr>
                </pic:pic>
              </a:graphicData>
            </a:graphic>
          </wp:inline>
        </w:drawing>
      </w:r>
      <w:r w:rsidRPr="00D93718">
        <w:rPr>
          <w:rFonts w:cstheme="minorHAnsi"/>
          <w:sz w:val="24"/>
          <w:szCs w:val="24"/>
        </w:rPr>
        <w:br/>
      </w:r>
      <w:r w:rsidRPr="00D93718">
        <w:rPr>
          <w:rFonts w:cstheme="minorHAnsi"/>
          <w:noProof/>
          <w:sz w:val="24"/>
          <w:szCs w:val="24"/>
        </w:rPr>
        <w:drawing>
          <wp:inline distT="0" distB="0" distL="0" distR="0" wp14:anchorId="55A725D4" wp14:editId="08632596">
            <wp:extent cx="4572000" cy="247650"/>
            <wp:effectExtent l="0" t="0" r="0" b="0"/>
            <wp:docPr id="1381408703" name="Picture 138140870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47650"/>
                    </a:xfrm>
                    <a:prstGeom prst="rect">
                      <a:avLst/>
                    </a:prstGeom>
                  </pic:spPr>
                </pic:pic>
              </a:graphicData>
            </a:graphic>
          </wp:inline>
        </w:drawing>
      </w:r>
      <w:r w:rsidRPr="00D93718">
        <w:rPr>
          <w:rFonts w:cstheme="minorHAnsi"/>
          <w:sz w:val="24"/>
          <w:szCs w:val="24"/>
        </w:rPr>
        <w:br/>
      </w:r>
    </w:p>
    <w:p w14:paraId="5A4DFDC7" w14:textId="77777777" w:rsidR="000F50FC" w:rsidRDefault="000F50FC" w:rsidP="000F50FC">
      <w:pPr>
        <w:rPr>
          <w:b/>
          <w:bCs/>
          <w:sz w:val="24"/>
          <w:szCs w:val="24"/>
        </w:rPr>
      </w:pPr>
      <w:r>
        <w:rPr>
          <w:b/>
          <w:bCs/>
          <w:sz w:val="24"/>
          <w:szCs w:val="24"/>
        </w:rPr>
        <w:t>Governance Review Update, January 2025</w:t>
      </w:r>
    </w:p>
    <w:p w14:paraId="7D0DB114" w14:textId="77777777" w:rsidR="000F50FC" w:rsidRDefault="000F50FC" w:rsidP="000F50FC">
      <w:pPr>
        <w:rPr>
          <w:sz w:val="24"/>
          <w:szCs w:val="24"/>
        </w:rPr>
      </w:pPr>
      <w:r>
        <w:rPr>
          <w:sz w:val="24"/>
          <w:szCs w:val="24"/>
        </w:rPr>
        <w:t xml:space="preserve">The Governance Review consultation closed in November 2024, following a series of Roadshow events held across the UK and online. Thank you to everyone who contributed to those events and the consultation, the responses were enormously helpful in shaping the governance of RDA UK. </w:t>
      </w:r>
    </w:p>
    <w:p w14:paraId="114F3ACA" w14:textId="77777777" w:rsidR="000F50FC" w:rsidRPr="00482CDF" w:rsidRDefault="000F50FC" w:rsidP="000F50FC">
      <w:pPr>
        <w:rPr>
          <w:sz w:val="24"/>
          <w:szCs w:val="24"/>
        </w:rPr>
      </w:pPr>
      <w:r>
        <w:rPr>
          <w:sz w:val="24"/>
          <w:szCs w:val="24"/>
        </w:rPr>
        <w:t xml:space="preserve">The RDA UK Board met in December 2024 to consider the initial feedback from the consultation, and more detailed discussions are now underway to consider how recommendations that were supported by RDA Groups can be implemented. Some of the recommendations of the original consultation report will be amended to respond to the feedback. </w:t>
      </w:r>
    </w:p>
    <w:p w14:paraId="278F07DD" w14:textId="77777777" w:rsidR="000F50FC" w:rsidRDefault="000F50FC" w:rsidP="000F50FC">
      <w:pPr>
        <w:rPr>
          <w:b/>
          <w:bCs/>
          <w:sz w:val="24"/>
          <w:szCs w:val="24"/>
        </w:rPr>
      </w:pPr>
      <w:r>
        <w:rPr>
          <w:b/>
          <w:bCs/>
          <w:sz w:val="24"/>
          <w:szCs w:val="24"/>
        </w:rPr>
        <w:t xml:space="preserve">Can I still access the consultation document? </w:t>
      </w:r>
    </w:p>
    <w:p w14:paraId="352D70C5" w14:textId="77777777" w:rsidR="000F50FC" w:rsidRPr="00482CDF" w:rsidRDefault="000F50FC" w:rsidP="000F50FC">
      <w:pPr>
        <w:rPr>
          <w:sz w:val="24"/>
          <w:szCs w:val="24"/>
        </w:rPr>
      </w:pPr>
      <w:r>
        <w:rPr>
          <w:sz w:val="24"/>
          <w:szCs w:val="24"/>
        </w:rPr>
        <w:t xml:space="preserve">The consultation document can still be found on </w:t>
      </w:r>
      <w:hyperlink r:id="rId12" w:history="1">
        <w:r w:rsidRPr="00482CDF">
          <w:rPr>
            <w:rStyle w:val="Hyperlink"/>
            <w:sz w:val="24"/>
            <w:szCs w:val="24"/>
          </w:rPr>
          <w:t>My RDA,</w:t>
        </w:r>
      </w:hyperlink>
      <w:r>
        <w:rPr>
          <w:sz w:val="24"/>
          <w:szCs w:val="24"/>
        </w:rPr>
        <w:t xml:space="preserve"> and we have recently shared a set of Questions and Answers arising from the Roadshow events. These Q&amp;As were not limited to governance, covering several key themes raised during the events. They can be found on </w:t>
      </w:r>
      <w:hyperlink r:id="rId13" w:history="1">
        <w:r w:rsidRPr="00482CDF">
          <w:rPr>
            <w:rStyle w:val="Hyperlink"/>
            <w:sz w:val="24"/>
            <w:szCs w:val="24"/>
          </w:rPr>
          <w:t>My RDA,</w:t>
        </w:r>
      </w:hyperlink>
      <w:r>
        <w:rPr>
          <w:sz w:val="24"/>
          <w:szCs w:val="24"/>
        </w:rPr>
        <w:t xml:space="preserve"> and include information ab</w:t>
      </w:r>
      <w:r w:rsidRPr="00125F10">
        <w:rPr>
          <w:sz w:val="24"/>
          <w:szCs w:val="24"/>
        </w:rPr>
        <w:t>out simplifying the RDA Memorandum and Articles of Association</w:t>
      </w:r>
      <w:r>
        <w:rPr>
          <w:sz w:val="24"/>
          <w:szCs w:val="24"/>
        </w:rPr>
        <w:t>.</w:t>
      </w:r>
    </w:p>
    <w:p w14:paraId="2B4BF3FC" w14:textId="77777777" w:rsidR="000F50FC" w:rsidRDefault="000F50FC" w:rsidP="000F50FC">
      <w:pPr>
        <w:rPr>
          <w:b/>
          <w:bCs/>
          <w:sz w:val="24"/>
          <w:szCs w:val="24"/>
        </w:rPr>
      </w:pPr>
      <w:r>
        <w:rPr>
          <w:b/>
          <w:bCs/>
          <w:sz w:val="24"/>
          <w:szCs w:val="24"/>
        </w:rPr>
        <w:t xml:space="preserve">What was the consultation feedback? </w:t>
      </w:r>
    </w:p>
    <w:p w14:paraId="1BDBC9CA" w14:textId="77777777" w:rsidR="000F50FC" w:rsidRPr="00482CDF" w:rsidRDefault="000F50FC" w:rsidP="000F50FC">
      <w:pPr>
        <w:rPr>
          <w:sz w:val="24"/>
          <w:szCs w:val="24"/>
        </w:rPr>
      </w:pPr>
      <w:r>
        <w:rPr>
          <w:sz w:val="24"/>
          <w:szCs w:val="24"/>
        </w:rPr>
        <w:t xml:space="preserve">The following pages are a report produced by CCE, who have been conducting the Governance Review on behalf of RDA UK, summarising the feedback highlighted by both the roadshow events and online consultation. As you’ll see in this report, it’s a summary of feedback from RDA Groups, and is not intended as a response to that feedback. </w:t>
      </w:r>
    </w:p>
    <w:p w14:paraId="59D9098C" w14:textId="77777777" w:rsidR="000F50FC" w:rsidRDefault="000F50FC" w:rsidP="000F50FC">
      <w:pPr>
        <w:rPr>
          <w:b/>
          <w:bCs/>
          <w:sz w:val="24"/>
          <w:szCs w:val="24"/>
        </w:rPr>
      </w:pPr>
      <w:r>
        <w:rPr>
          <w:b/>
          <w:bCs/>
          <w:sz w:val="24"/>
          <w:szCs w:val="24"/>
        </w:rPr>
        <w:t xml:space="preserve">What happens next? </w:t>
      </w:r>
    </w:p>
    <w:p w14:paraId="76501E6A" w14:textId="77777777" w:rsidR="000F50FC" w:rsidRDefault="000F50FC" w:rsidP="000F50FC">
      <w:pPr>
        <w:rPr>
          <w:sz w:val="24"/>
          <w:szCs w:val="24"/>
        </w:rPr>
      </w:pPr>
      <w:r>
        <w:rPr>
          <w:sz w:val="24"/>
          <w:szCs w:val="24"/>
        </w:rPr>
        <w:t xml:space="preserve"> We will communicate the final organisational changes to be implemented as a result of the consultation in the Spring. These will include the establishment of the two Advisory Boards, and a response to the valuable wider feedback received. </w:t>
      </w:r>
    </w:p>
    <w:p w14:paraId="1061797B" w14:textId="77777777" w:rsidR="000F50FC" w:rsidRPr="00482CDF" w:rsidRDefault="000F50FC" w:rsidP="000F50FC">
      <w:pPr>
        <w:rPr>
          <w:sz w:val="24"/>
          <w:szCs w:val="24"/>
        </w:rPr>
      </w:pPr>
    </w:p>
    <w:p w14:paraId="7AABD18C" w14:textId="77777777" w:rsidR="000F50FC" w:rsidRDefault="000F50FC" w:rsidP="000F50FC">
      <w:pPr>
        <w:spacing w:after="0" w:line="240" w:lineRule="auto"/>
        <w:rPr>
          <w:sz w:val="24"/>
          <w:szCs w:val="24"/>
        </w:rPr>
      </w:pPr>
    </w:p>
    <w:p w14:paraId="2C92F09B" w14:textId="77777777" w:rsidR="000F50FC" w:rsidRPr="00CF4B21" w:rsidRDefault="000F50FC" w:rsidP="000F50FC">
      <w:pPr>
        <w:spacing w:after="0" w:line="240" w:lineRule="auto"/>
        <w:contextualSpacing/>
        <w:rPr>
          <w:b/>
          <w:bCs/>
          <w:sz w:val="24"/>
          <w:szCs w:val="24"/>
        </w:rPr>
      </w:pPr>
      <w:r w:rsidRPr="00CF4B21">
        <w:rPr>
          <w:b/>
          <w:bCs/>
          <w:sz w:val="24"/>
          <w:szCs w:val="24"/>
        </w:rPr>
        <w:lastRenderedPageBreak/>
        <w:t>Key themes and observations from the Roadshows and survey</w:t>
      </w:r>
      <w:r>
        <w:rPr>
          <w:b/>
          <w:bCs/>
          <w:sz w:val="24"/>
          <w:szCs w:val="24"/>
        </w:rPr>
        <w:t xml:space="preserve"> (compiled and authored by CCE). </w:t>
      </w:r>
    </w:p>
    <w:p w14:paraId="1C2530D2" w14:textId="77777777" w:rsidR="000F50FC" w:rsidRPr="00CF4B21" w:rsidRDefault="000F50FC" w:rsidP="000F50FC">
      <w:pPr>
        <w:spacing w:after="0" w:line="240" w:lineRule="auto"/>
        <w:rPr>
          <w:sz w:val="24"/>
          <w:szCs w:val="24"/>
        </w:rPr>
      </w:pPr>
    </w:p>
    <w:p w14:paraId="59CE98D7" w14:textId="77777777" w:rsidR="000F50FC" w:rsidRPr="00CF4B21" w:rsidRDefault="000F50FC" w:rsidP="000F50FC">
      <w:pPr>
        <w:numPr>
          <w:ilvl w:val="1"/>
          <w:numId w:val="4"/>
        </w:numPr>
        <w:spacing w:before="100" w:beforeAutospacing="1" w:after="100" w:afterAutospacing="1" w:line="240" w:lineRule="auto"/>
        <w:contextualSpacing/>
        <w:textAlignment w:val="baseline"/>
        <w:rPr>
          <w:rFonts w:ascii="Aptos" w:eastAsia="Times New Roman" w:hAnsi="Aptos" w:cs="Times New Roman"/>
          <w:b/>
          <w:bCs/>
          <w:color w:val="000000"/>
          <w:sz w:val="24"/>
          <w:szCs w:val="24"/>
          <w:lang w:eastAsia="en-GB"/>
        </w:rPr>
      </w:pPr>
      <w:r>
        <w:rPr>
          <w:rFonts w:ascii="Aptos" w:eastAsia="Times New Roman" w:hAnsi="Aptos" w:cs="Times New Roman"/>
          <w:b/>
          <w:bCs/>
          <w:color w:val="000000"/>
          <w:sz w:val="24"/>
          <w:szCs w:val="24"/>
          <w:lang w:eastAsia="en-GB"/>
        </w:rPr>
        <w:t>T</w:t>
      </w:r>
      <w:r w:rsidRPr="00CF4B21">
        <w:rPr>
          <w:rFonts w:ascii="Aptos" w:eastAsia="Times New Roman" w:hAnsi="Aptos" w:cs="Times New Roman"/>
          <w:b/>
          <w:bCs/>
          <w:color w:val="000000"/>
          <w:sz w:val="24"/>
          <w:szCs w:val="24"/>
          <w:lang w:eastAsia="en-GB"/>
        </w:rPr>
        <w:t xml:space="preserve">he relationship between the national charity and local RDA Member Groups </w:t>
      </w:r>
    </w:p>
    <w:p w14:paraId="65CA64EB"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p>
    <w:p w14:paraId="208E6C08"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 xml:space="preserve">The Trustees, Member Groups and staff across RDA UK are committed to having a really good relationship.  The speakers at the Roadshows spoke about the need for the national charity to listen and to have a good understanding of what things look like at the grassroots.  The Trustees and staff of RDA UK have heard the message that Members sometimes think that RDA UK does not sufficiently appreciate or respect their experience and expertise, and are determined to demonstrate their intention that RDA UK’s actions and decisions will be informed by understanding of Members’ views.     </w:t>
      </w:r>
    </w:p>
    <w:p w14:paraId="12D32E86"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 xml:space="preserve">The </w:t>
      </w:r>
      <w:r>
        <w:rPr>
          <w:rFonts w:ascii="Aptos" w:eastAsia="Times New Roman" w:hAnsi="Aptos" w:cs="Times New Roman"/>
          <w:color w:val="000000"/>
          <w:sz w:val="24"/>
          <w:szCs w:val="24"/>
          <w:lang w:eastAsia="en-GB"/>
        </w:rPr>
        <w:t>Trustees</w:t>
      </w:r>
      <w:r w:rsidRPr="00CF4B21">
        <w:rPr>
          <w:rFonts w:ascii="Aptos" w:eastAsia="Times New Roman" w:hAnsi="Aptos" w:cs="Times New Roman"/>
          <w:color w:val="000000"/>
          <w:sz w:val="24"/>
          <w:szCs w:val="24"/>
          <w:lang w:eastAsia="en-GB"/>
        </w:rPr>
        <w:t xml:space="preserve"> and CEO have committed to continuing the dialogue established by the Roadshows and this in itself will help continue to build confidence.</w:t>
      </w:r>
    </w:p>
    <w:p w14:paraId="4AAC8653" w14:textId="77777777" w:rsidR="000F50FC" w:rsidRPr="00CF4B21" w:rsidRDefault="000F50FC" w:rsidP="000F50FC">
      <w:pPr>
        <w:numPr>
          <w:ilvl w:val="1"/>
          <w:numId w:val="4"/>
        </w:numPr>
        <w:spacing w:before="100" w:beforeAutospacing="1" w:after="100" w:afterAutospacing="1" w:line="240" w:lineRule="auto"/>
        <w:contextualSpacing/>
        <w:textAlignment w:val="baseline"/>
        <w:rPr>
          <w:rFonts w:ascii="Aptos" w:eastAsia="Times New Roman" w:hAnsi="Aptos" w:cs="Times New Roman"/>
          <w:b/>
          <w:bCs/>
          <w:color w:val="000000"/>
          <w:sz w:val="24"/>
          <w:szCs w:val="24"/>
          <w:lang w:eastAsia="en-GB"/>
        </w:rPr>
      </w:pPr>
      <w:r w:rsidRPr="00CF4B21">
        <w:rPr>
          <w:rFonts w:ascii="Aptos" w:eastAsia="Times New Roman" w:hAnsi="Aptos" w:cs="Times New Roman"/>
          <w:b/>
          <w:bCs/>
          <w:color w:val="000000"/>
          <w:sz w:val="24"/>
          <w:szCs w:val="24"/>
          <w:lang w:eastAsia="en-GB"/>
        </w:rPr>
        <w:t xml:space="preserve">Building better understanding of the resources that the national charity has available </w:t>
      </w:r>
    </w:p>
    <w:p w14:paraId="57A9E81B"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p>
    <w:p w14:paraId="2C3A385D"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 xml:space="preserve">At the moment comments made by Members suggest that some think that the national charity is very well-funded and should be able to offer a much higher level of support and assistance to Members.   There is a high level of demand from Members and at the moment the national charity is not in a position to meet all of the demands. </w:t>
      </w:r>
    </w:p>
    <w:p w14:paraId="5091187B"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 xml:space="preserve">The Trustees and senior staff of RDA UK want to be very open with Members about the limits to what can be done given the current level of financial resources which is very challenging.  They are committed to transparency about the national charity’s resources and recognise that good communication on this subject will lead to better mutual understanding and dialogue about priorities.  </w:t>
      </w:r>
    </w:p>
    <w:p w14:paraId="69651893"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The foundation for this is  to provide open information about the national charity’s finances via the Regional Chairs Committee and support Regional Chairs in sharing this across the network with Regional Committees and the Members in their Regions.  The focus of the national charity can then be prioritised according to what matters to the Members most.</w:t>
      </w:r>
    </w:p>
    <w:p w14:paraId="2F0EC8C6"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p>
    <w:p w14:paraId="5BCC0530"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p>
    <w:p w14:paraId="5B214799"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p>
    <w:p w14:paraId="666C9CD6" w14:textId="77777777" w:rsidR="000F50FC" w:rsidRPr="00CF4B21" w:rsidRDefault="000F50FC" w:rsidP="000F50FC">
      <w:pPr>
        <w:numPr>
          <w:ilvl w:val="1"/>
          <w:numId w:val="4"/>
        </w:numPr>
        <w:spacing w:before="100" w:beforeAutospacing="1" w:after="100" w:afterAutospacing="1" w:line="240" w:lineRule="auto"/>
        <w:contextualSpacing/>
        <w:textAlignment w:val="baseline"/>
        <w:rPr>
          <w:rFonts w:ascii="Aptos" w:eastAsia="Times New Roman" w:hAnsi="Aptos" w:cs="Times New Roman"/>
          <w:b/>
          <w:bCs/>
          <w:color w:val="000000"/>
          <w:sz w:val="24"/>
          <w:szCs w:val="24"/>
          <w:lang w:eastAsia="en-GB"/>
        </w:rPr>
      </w:pPr>
      <w:r w:rsidRPr="00CF4B21">
        <w:rPr>
          <w:rFonts w:ascii="Aptos" w:eastAsia="Times New Roman" w:hAnsi="Aptos" w:cs="Times New Roman"/>
          <w:b/>
          <w:bCs/>
          <w:color w:val="000000"/>
          <w:sz w:val="24"/>
          <w:szCs w:val="24"/>
          <w:lang w:eastAsia="en-GB"/>
        </w:rPr>
        <w:lastRenderedPageBreak/>
        <w:t>Communications</w:t>
      </w:r>
    </w:p>
    <w:p w14:paraId="6FC9AAFC"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 xml:space="preserve">The Roadshows provided further evidence that communications </w:t>
      </w:r>
      <w:r>
        <w:rPr>
          <w:rFonts w:ascii="Aptos" w:eastAsia="Times New Roman" w:hAnsi="Aptos" w:cs="Times New Roman"/>
          <w:color w:val="000000"/>
          <w:sz w:val="24"/>
          <w:szCs w:val="24"/>
          <w:lang w:eastAsia="en-GB"/>
        </w:rPr>
        <w:t xml:space="preserve">could be strengthened </w:t>
      </w:r>
      <w:r w:rsidRPr="00CF4B21">
        <w:rPr>
          <w:rFonts w:ascii="Aptos" w:eastAsia="Times New Roman" w:hAnsi="Aptos" w:cs="Times New Roman"/>
          <w:color w:val="000000"/>
          <w:sz w:val="24"/>
          <w:szCs w:val="24"/>
          <w:lang w:eastAsia="en-GB"/>
        </w:rPr>
        <w:t xml:space="preserve">and showed that there is a great hunger for more </w:t>
      </w:r>
      <w:r>
        <w:rPr>
          <w:rFonts w:ascii="Aptos" w:eastAsia="Times New Roman" w:hAnsi="Aptos" w:cs="Times New Roman"/>
          <w:color w:val="000000"/>
          <w:sz w:val="24"/>
          <w:szCs w:val="24"/>
          <w:lang w:eastAsia="en-GB"/>
        </w:rPr>
        <w:t xml:space="preserve">in person networking events as well as </w:t>
      </w:r>
      <w:r w:rsidRPr="00CF4B21">
        <w:rPr>
          <w:rFonts w:ascii="Aptos" w:eastAsia="Times New Roman" w:hAnsi="Aptos" w:cs="Times New Roman"/>
          <w:color w:val="000000"/>
          <w:sz w:val="24"/>
          <w:szCs w:val="24"/>
          <w:lang w:eastAsia="en-GB"/>
        </w:rPr>
        <w:t>information</w:t>
      </w:r>
      <w:r>
        <w:rPr>
          <w:rFonts w:ascii="Aptos" w:eastAsia="Times New Roman" w:hAnsi="Aptos" w:cs="Times New Roman"/>
          <w:color w:val="000000"/>
          <w:sz w:val="24"/>
          <w:szCs w:val="24"/>
          <w:lang w:eastAsia="en-GB"/>
        </w:rPr>
        <w:t xml:space="preserve"> on the charity operations</w:t>
      </w:r>
      <w:r w:rsidRPr="00CF4B21">
        <w:rPr>
          <w:rFonts w:ascii="Aptos" w:eastAsia="Times New Roman" w:hAnsi="Aptos" w:cs="Times New Roman"/>
          <w:color w:val="000000"/>
          <w:sz w:val="24"/>
          <w:szCs w:val="24"/>
          <w:lang w:eastAsia="en-GB"/>
        </w:rPr>
        <w:t xml:space="preserve">.  </w:t>
      </w:r>
    </w:p>
    <w:p w14:paraId="26B17F4F"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There are significant bottlenecks with some people gate-keeping</w:t>
      </w:r>
      <w:r>
        <w:rPr>
          <w:rFonts w:ascii="Aptos" w:eastAsia="Times New Roman" w:hAnsi="Aptos" w:cs="Times New Roman"/>
          <w:color w:val="000000"/>
          <w:sz w:val="24"/>
          <w:szCs w:val="24"/>
          <w:lang w:eastAsia="en-GB"/>
        </w:rPr>
        <w:t xml:space="preserve"> at a local level</w:t>
      </w:r>
      <w:r w:rsidRPr="00CF4B21">
        <w:rPr>
          <w:rFonts w:ascii="Aptos" w:eastAsia="Times New Roman" w:hAnsi="Aptos" w:cs="Times New Roman"/>
          <w:color w:val="000000"/>
          <w:sz w:val="24"/>
          <w:szCs w:val="24"/>
          <w:lang w:eastAsia="en-GB"/>
        </w:rPr>
        <w:t>.</w:t>
      </w:r>
      <w:r>
        <w:rPr>
          <w:rFonts w:ascii="Aptos" w:eastAsia="Times New Roman" w:hAnsi="Aptos" w:cs="Times New Roman"/>
          <w:color w:val="000000"/>
          <w:sz w:val="24"/>
          <w:szCs w:val="24"/>
          <w:lang w:eastAsia="en-GB"/>
        </w:rPr>
        <w:t xml:space="preserve">  Some attendees of the  Roadshows recalled that some years ago there had been an agreement to limit the number of people who get sent communications. However, the general consensus and the view of senior RDA UK staff was that this is no longer appropriate,  that there are many people across the network who would like more information who don’t get it at the moment, and this needs to be addressed</w:t>
      </w:r>
      <w:r w:rsidRPr="00CF4B21">
        <w:rPr>
          <w:rFonts w:ascii="Aptos" w:eastAsia="Times New Roman" w:hAnsi="Aptos" w:cs="Times New Roman"/>
          <w:color w:val="000000"/>
          <w:sz w:val="24"/>
          <w:szCs w:val="24"/>
          <w:lang w:eastAsia="en-GB"/>
        </w:rPr>
        <w:t xml:space="preserve">     </w:t>
      </w:r>
    </w:p>
    <w:p w14:paraId="026DB39F"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 xml:space="preserve">People want MyRDA to more user-friendly and </w:t>
      </w:r>
      <w:r>
        <w:rPr>
          <w:rFonts w:ascii="Aptos" w:eastAsia="Times New Roman" w:hAnsi="Aptos" w:cs="Times New Roman"/>
          <w:color w:val="000000"/>
          <w:sz w:val="24"/>
          <w:szCs w:val="24"/>
          <w:lang w:eastAsia="en-GB"/>
        </w:rPr>
        <w:t xml:space="preserve">with </w:t>
      </w:r>
      <w:r w:rsidRPr="00CF4B21">
        <w:rPr>
          <w:rFonts w:ascii="Aptos" w:eastAsia="Times New Roman" w:hAnsi="Aptos" w:cs="Times New Roman"/>
          <w:color w:val="000000"/>
          <w:sz w:val="24"/>
          <w:szCs w:val="24"/>
          <w:lang w:eastAsia="en-GB"/>
        </w:rPr>
        <w:t xml:space="preserve">better content.  There is emerging recognition that the national charity is trying to address the situation and the commitments made at the Roadshows were well-received but </w:t>
      </w:r>
      <w:r>
        <w:rPr>
          <w:rFonts w:ascii="Aptos" w:eastAsia="Times New Roman" w:hAnsi="Aptos" w:cs="Times New Roman"/>
          <w:color w:val="000000"/>
          <w:sz w:val="24"/>
          <w:szCs w:val="24"/>
          <w:lang w:eastAsia="en-GB"/>
        </w:rPr>
        <w:t>it is recognised that Members</w:t>
      </w:r>
      <w:r w:rsidRPr="00CF4B21">
        <w:rPr>
          <w:rFonts w:ascii="Aptos" w:eastAsia="Times New Roman" w:hAnsi="Aptos" w:cs="Times New Roman"/>
          <w:color w:val="000000"/>
          <w:sz w:val="24"/>
          <w:szCs w:val="24"/>
          <w:lang w:eastAsia="en-GB"/>
        </w:rPr>
        <w:t xml:space="preserve"> will want to see tangible improvements. </w:t>
      </w:r>
      <w:r>
        <w:rPr>
          <w:rFonts w:ascii="Aptos" w:eastAsia="Times New Roman" w:hAnsi="Aptos" w:cs="Times New Roman"/>
          <w:color w:val="000000"/>
          <w:sz w:val="24"/>
          <w:szCs w:val="24"/>
          <w:lang w:eastAsia="en-GB"/>
        </w:rPr>
        <w:t xml:space="preserve">  </w:t>
      </w:r>
    </w:p>
    <w:p w14:paraId="45909DE6"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 xml:space="preserve">However, as discussed at the Roadshows, it is clear that RDA UK is behind other comparable charities with large networks of local Member Groups in its ability to spend on both staff and systems to improve communications, in large part due to funding current constraints. </w:t>
      </w:r>
    </w:p>
    <w:p w14:paraId="580650CE" w14:textId="77777777" w:rsidR="000F50FC" w:rsidRPr="00CF4B21" w:rsidRDefault="000F50FC" w:rsidP="000F50FC">
      <w:pPr>
        <w:spacing w:after="0" w:line="240" w:lineRule="auto"/>
        <w:rPr>
          <w:rFonts w:ascii="Aptos" w:eastAsia="Times New Roman" w:hAnsi="Aptos" w:cs="Times New Roman"/>
          <w:b/>
          <w:bCs/>
          <w:color w:val="000000"/>
          <w:sz w:val="24"/>
          <w:szCs w:val="24"/>
          <w:lang w:eastAsia="en-GB"/>
        </w:rPr>
      </w:pPr>
    </w:p>
    <w:p w14:paraId="0556CDED" w14:textId="77777777" w:rsidR="000F50FC" w:rsidRPr="00CF4B21" w:rsidRDefault="000F50FC" w:rsidP="000F50FC">
      <w:pPr>
        <w:numPr>
          <w:ilvl w:val="1"/>
          <w:numId w:val="4"/>
        </w:numPr>
        <w:spacing w:before="100" w:beforeAutospacing="1" w:after="100" w:afterAutospacing="1" w:line="240" w:lineRule="auto"/>
        <w:contextualSpacing/>
        <w:textAlignment w:val="baseline"/>
        <w:rPr>
          <w:rFonts w:ascii="Aptos" w:eastAsia="Times New Roman" w:hAnsi="Aptos" w:cs="Times New Roman"/>
          <w:b/>
          <w:bCs/>
          <w:color w:val="000000"/>
          <w:sz w:val="24"/>
          <w:szCs w:val="24"/>
          <w:lang w:eastAsia="en-GB"/>
        </w:rPr>
      </w:pPr>
      <w:r w:rsidRPr="00CF4B21">
        <w:rPr>
          <w:rFonts w:ascii="Aptos" w:eastAsia="Times New Roman" w:hAnsi="Aptos" w:cs="Times New Roman"/>
          <w:b/>
          <w:bCs/>
          <w:color w:val="000000"/>
          <w:sz w:val="24"/>
          <w:szCs w:val="24"/>
          <w:lang w:eastAsia="en-GB"/>
        </w:rPr>
        <w:t>Regions and the Regional Chairs Committee</w:t>
      </w:r>
    </w:p>
    <w:p w14:paraId="6E269D77"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People were happy to support the idea of empowering the Regional Chairs</w:t>
      </w:r>
      <w:r>
        <w:rPr>
          <w:rFonts w:ascii="Aptos" w:eastAsia="Times New Roman" w:hAnsi="Aptos" w:cs="Times New Roman"/>
          <w:color w:val="000000"/>
          <w:sz w:val="24"/>
          <w:szCs w:val="24"/>
          <w:lang w:eastAsia="en-GB"/>
        </w:rPr>
        <w:t xml:space="preserve"> to govern more of the grass-roots activities</w:t>
      </w:r>
      <w:r w:rsidRPr="00CF4B21">
        <w:rPr>
          <w:rFonts w:ascii="Aptos" w:eastAsia="Times New Roman" w:hAnsi="Aptos" w:cs="Times New Roman"/>
          <w:color w:val="000000"/>
          <w:sz w:val="24"/>
          <w:szCs w:val="24"/>
          <w:lang w:eastAsia="en-GB"/>
        </w:rPr>
        <w:t xml:space="preserve">.  However, the Roadshows demonstrated that Members do not all know about or feel supported by their Regional Chair and Committee.  The Roadshows have helped reveal significant variability in how regions are working and the skills and experience that Regional Chairs and their Committee members are bringing to their roles. </w:t>
      </w:r>
    </w:p>
    <w:p w14:paraId="5A73CA0D"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 xml:space="preserve">Local </w:t>
      </w:r>
      <w:r w:rsidRPr="00CF4B21">
        <w:rPr>
          <w:rFonts w:ascii="Aptos" w:eastAsia="Times New Roman" w:hAnsi="Aptos" w:cs="Times New Roman"/>
          <w:color w:val="000000"/>
          <w:sz w:val="24"/>
          <w:szCs w:val="24"/>
          <w:lang w:eastAsia="en-GB"/>
        </w:rPr>
        <w:t xml:space="preserve">Members </w:t>
      </w:r>
      <w:r>
        <w:rPr>
          <w:rFonts w:ascii="Aptos" w:eastAsia="Times New Roman" w:hAnsi="Aptos" w:cs="Times New Roman"/>
          <w:color w:val="000000"/>
          <w:sz w:val="24"/>
          <w:szCs w:val="24"/>
          <w:lang w:eastAsia="en-GB"/>
        </w:rPr>
        <w:t>were</w:t>
      </w:r>
      <w:r w:rsidRPr="00CF4B21">
        <w:rPr>
          <w:rFonts w:ascii="Aptos" w:eastAsia="Times New Roman" w:hAnsi="Aptos" w:cs="Times New Roman"/>
          <w:color w:val="000000"/>
          <w:sz w:val="24"/>
          <w:szCs w:val="24"/>
          <w:lang w:eastAsia="en-GB"/>
        </w:rPr>
        <w:t xml:space="preserve"> not all clear </w:t>
      </w:r>
      <w:r>
        <w:rPr>
          <w:rFonts w:ascii="Aptos" w:eastAsia="Times New Roman" w:hAnsi="Aptos" w:cs="Times New Roman"/>
          <w:color w:val="000000"/>
          <w:sz w:val="24"/>
          <w:szCs w:val="24"/>
          <w:lang w:eastAsia="en-GB"/>
        </w:rPr>
        <w:t>in how they are involved in</w:t>
      </w:r>
      <w:r w:rsidRPr="00CF4B21">
        <w:rPr>
          <w:rFonts w:ascii="Aptos" w:eastAsia="Times New Roman" w:hAnsi="Aptos" w:cs="Times New Roman"/>
          <w:color w:val="000000"/>
          <w:sz w:val="24"/>
          <w:szCs w:val="24"/>
          <w:lang w:eastAsia="en-GB"/>
        </w:rPr>
        <w:t xml:space="preserve"> appointing the Regional Chair</w:t>
      </w:r>
      <w:r>
        <w:rPr>
          <w:rFonts w:ascii="Aptos" w:eastAsia="Times New Roman" w:hAnsi="Aptos" w:cs="Times New Roman"/>
          <w:color w:val="000000"/>
          <w:sz w:val="24"/>
          <w:szCs w:val="24"/>
          <w:lang w:eastAsia="en-GB"/>
        </w:rPr>
        <w:t xml:space="preserve"> and many</w:t>
      </w:r>
      <w:r w:rsidRPr="00CF4B21">
        <w:rPr>
          <w:rFonts w:ascii="Aptos" w:eastAsia="Times New Roman" w:hAnsi="Aptos" w:cs="Times New Roman"/>
          <w:color w:val="000000"/>
          <w:sz w:val="24"/>
          <w:szCs w:val="24"/>
          <w:lang w:eastAsia="en-GB"/>
        </w:rPr>
        <w:t xml:space="preserve"> want</w:t>
      </w:r>
      <w:r>
        <w:rPr>
          <w:rFonts w:ascii="Aptos" w:eastAsia="Times New Roman" w:hAnsi="Aptos" w:cs="Times New Roman"/>
          <w:color w:val="000000"/>
          <w:sz w:val="24"/>
          <w:szCs w:val="24"/>
          <w:lang w:eastAsia="en-GB"/>
        </w:rPr>
        <w:t>ed</w:t>
      </w:r>
      <w:r w:rsidRPr="00CF4B21">
        <w:rPr>
          <w:rFonts w:ascii="Aptos" w:eastAsia="Times New Roman" w:hAnsi="Aptos" w:cs="Times New Roman"/>
          <w:color w:val="000000"/>
          <w:sz w:val="24"/>
          <w:szCs w:val="24"/>
          <w:lang w:eastAsia="en-GB"/>
        </w:rPr>
        <w:t xml:space="preserve"> to know more about what their Region can do for them.  </w:t>
      </w:r>
    </w:p>
    <w:p w14:paraId="271B3D40"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Members</w:t>
      </w:r>
      <w:r w:rsidRPr="00CF4B21">
        <w:rPr>
          <w:rFonts w:ascii="Aptos" w:eastAsia="Times New Roman" w:hAnsi="Aptos" w:cs="Times New Roman"/>
          <w:color w:val="000000"/>
          <w:sz w:val="24"/>
          <w:szCs w:val="24"/>
          <w:lang w:eastAsia="en-GB"/>
        </w:rPr>
        <w:t xml:space="preserve"> understand that a key purpose of the R</w:t>
      </w:r>
      <w:r>
        <w:rPr>
          <w:rFonts w:ascii="Aptos" w:eastAsia="Times New Roman" w:hAnsi="Aptos" w:cs="Times New Roman"/>
          <w:color w:val="000000"/>
          <w:sz w:val="24"/>
          <w:szCs w:val="24"/>
          <w:lang w:eastAsia="en-GB"/>
        </w:rPr>
        <w:t xml:space="preserve">egional </w:t>
      </w:r>
      <w:r w:rsidRPr="00CF4B21">
        <w:rPr>
          <w:rFonts w:ascii="Aptos" w:eastAsia="Times New Roman" w:hAnsi="Aptos" w:cs="Times New Roman"/>
          <w:color w:val="000000"/>
          <w:sz w:val="24"/>
          <w:szCs w:val="24"/>
          <w:lang w:eastAsia="en-GB"/>
        </w:rPr>
        <w:t>C</w:t>
      </w:r>
      <w:r>
        <w:rPr>
          <w:rFonts w:ascii="Aptos" w:eastAsia="Times New Roman" w:hAnsi="Aptos" w:cs="Times New Roman"/>
          <w:color w:val="000000"/>
          <w:sz w:val="24"/>
          <w:szCs w:val="24"/>
          <w:lang w:eastAsia="en-GB"/>
        </w:rPr>
        <w:t xml:space="preserve">hairs </w:t>
      </w:r>
      <w:r w:rsidRPr="00CF4B21">
        <w:rPr>
          <w:rFonts w:ascii="Aptos" w:eastAsia="Times New Roman" w:hAnsi="Aptos" w:cs="Times New Roman"/>
          <w:color w:val="000000"/>
          <w:sz w:val="24"/>
          <w:szCs w:val="24"/>
          <w:lang w:eastAsia="en-GB"/>
        </w:rPr>
        <w:t>C</w:t>
      </w:r>
      <w:r>
        <w:rPr>
          <w:rFonts w:ascii="Aptos" w:eastAsia="Times New Roman" w:hAnsi="Aptos" w:cs="Times New Roman"/>
          <w:color w:val="000000"/>
          <w:sz w:val="24"/>
          <w:szCs w:val="24"/>
          <w:lang w:eastAsia="en-GB"/>
        </w:rPr>
        <w:t>ommittee</w:t>
      </w:r>
      <w:r w:rsidRPr="00CF4B21">
        <w:rPr>
          <w:rFonts w:ascii="Aptos" w:eastAsia="Times New Roman" w:hAnsi="Aptos" w:cs="Times New Roman"/>
          <w:color w:val="000000"/>
          <w:sz w:val="24"/>
          <w:szCs w:val="24"/>
          <w:lang w:eastAsia="en-GB"/>
        </w:rPr>
        <w:t xml:space="preserve"> is to speak for them, but not everyone</w:t>
      </w:r>
      <w:r>
        <w:rPr>
          <w:rFonts w:ascii="Aptos" w:eastAsia="Times New Roman" w:hAnsi="Aptos" w:cs="Times New Roman"/>
          <w:color w:val="000000"/>
          <w:sz w:val="24"/>
          <w:szCs w:val="24"/>
          <w:lang w:eastAsia="en-GB"/>
        </w:rPr>
        <w:t xml:space="preserve"> agrees</w:t>
      </w:r>
      <w:r w:rsidRPr="00CF4B21">
        <w:rPr>
          <w:rFonts w:ascii="Aptos" w:eastAsia="Times New Roman" w:hAnsi="Aptos" w:cs="Times New Roman"/>
          <w:color w:val="000000"/>
          <w:sz w:val="24"/>
          <w:szCs w:val="24"/>
          <w:lang w:eastAsia="en-GB"/>
        </w:rPr>
        <w:t xml:space="preserve"> that the Regional Chairs know the Members well enough to do so.   </w:t>
      </w:r>
    </w:p>
    <w:p w14:paraId="5B0982A3"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 xml:space="preserve">Hearing from Members from across the country on this subject was really valuable.  The Chair of the Regional Chairs Committee together with other Regional Chairs past and present attended many of the meetings and so got to hear about the perspectives of people in other regions.  </w:t>
      </w:r>
    </w:p>
    <w:p w14:paraId="16E57E82"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b/>
          <w:bCs/>
          <w:color w:val="000000"/>
          <w:sz w:val="24"/>
          <w:szCs w:val="24"/>
          <w:lang w:eastAsia="en-GB"/>
        </w:rPr>
      </w:pPr>
      <w:r>
        <w:rPr>
          <w:rFonts w:ascii="Aptos" w:eastAsia="Times New Roman" w:hAnsi="Aptos" w:cs="Times New Roman"/>
          <w:color w:val="000000"/>
          <w:sz w:val="24"/>
          <w:szCs w:val="24"/>
          <w:lang w:eastAsia="en-GB"/>
        </w:rPr>
        <w:lastRenderedPageBreak/>
        <w:t xml:space="preserve">In the New Year, the Regional Chairs Committee will consider what has been learned from the Roadshows and how to tackle the level of variability in experience. </w:t>
      </w:r>
    </w:p>
    <w:p w14:paraId="7D330C27" w14:textId="77777777" w:rsidR="000F50FC" w:rsidRPr="00482CDF" w:rsidRDefault="000F50FC" w:rsidP="000F50FC">
      <w:pPr>
        <w:pStyle w:val="ListParagraph"/>
        <w:numPr>
          <w:ilvl w:val="1"/>
          <w:numId w:val="4"/>
        </w:numPr>
        <w:spacing w:before="100" w:beforeAutospacing="1" w:after="100" w:afterAutospacing="1" w:line="240" w:lineRule="auto"/>
        <w:textAlignment w:val="baseline"/>
        <w:rPr>
          <w:rFonts w:ascii="Aptos" w:eastAsia="Times New Roman" w:hAnsi="Aptos" w:cs="Times New Roman"/>
          <w:b/>
          <w:bCs/>
          <w:color w:val="000000"/>
          <w:kern w:val="0"/>
          <w:sz w:val="24"/>
          <w:szCs w:val="24"/>
          <w:lang w:eastAsia="en-GB"/>
          <w14:ligatures w14:val="none"/>
        </w:rPr>
      </w:pPr>
      <w:r w:rsidRPr="00482CDF">
        <w:rPr>
          <w:rFonts w:ascii="Aptos" w:eastAsia="Times New Roman" w:hAnsi="Aptos" w:cs="Times New Roman"/>
          <w:b/>
          <w:bCs/>
          <w:color w:val="000000"/>
          <w:kern w:val="0"/>
          <w:sz w:val="24"/>
          <w:szCs w:val="24"/>
          <w:lang w:eastAsia="en-GB"/>
          <w14:ligatures w14:val="none"/>
        </w:rPr>
        <w:t xml:space="preserve"> Advisory Boards </w:t>
      </w:r>
    </w:p>
    <w:p w14:paraId="2A662696"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 xml:space="preserve">The </w:t>
      </w:r>
      <w:r>
        <w:rPr>
          <w:rFonts w:ascii="Aptos" w:eastAsia="Times New Roman" w:hAnsi="Aptos" w:cs="Times New Roman"/>
          <w:color w:val="000000"/>
          <w:sz w:val="24"/>
          <w:szCs w:val="24"/>
          <w:lang w:eastAsia="en-GB"/>
        </w:rPr>
        <w:t xml:space="preserve">proposal to form two </w:t>
      </w:r>
      <w:r w:rsidRPr="00CF4B21">
        <w:rPr>
          <w:rFonts w:ascii="Aptos" w:eastAsia="Times New Roman" w:hAnsi="Aptos" w:cs="Times New Roman"/>
          <w:color w:val="000000"/>
          <w:sz w:val="24"/>
          <w:szCs w:val="24"/>
          <w:lang w:eastAsia="en-GB"/>
        </w:rPr>
        <w:t xml:space="preserve">Advisory Boards got </w:t>
      </w:r>
      <w:r>
        <w:rPr>
          <w:rFonts w:ascii="Aptos" w:eastAsia="Times New Roman" w:hAnsi="Aptos" w:cs="Times New Roman"/>
          <w:color w:val="000000"/>
          <w:sz w:val="24"/>
          <w:szCs w:val="24"/>
          <w:lang w:eastAsia="en-GB"/>
        </w:rPr>
        <w:t>useful</w:t>
      </w:r>
      <w:r w:rsidRPr="00CF4B21">
        <w:rPr>
          <w:rFonts w:ascii="Aptos" w:eastAsia="Times New Roman" w:hAnsi="Aptos" w:cs="Times New Roman"/>
          <w:color w:val="000000"/>
          <w:sz w:val="24"/>
          <w:szCs w:val="24"/>
          <w:lang w:eastAsia="en-GB"/>
        </w:rPr>
        <w:t xml:space="preserve"> questions and challenges but was well-supported</w:t>
      </w:r>
      <w:r>
        <w:rPr>
          <w:rFonts w:ascii="Aptos" w:eastAsia="Times New Roman" w:hAnsi="Aptos" w:cs="Times New Roman"/>
          <w:color w:val="000000"/>
          <w:sz w:val="24"/>
          <w:szCs w:val="24"/>
          <w:lang w:eastAsia="en-GB"/>
        </w:rPr>
        <w:t xml:space="preserve"> at the Roadshows and in the response to the survey</w:t>
      </w:r>
      <w:r w:rsidRPr="00CF4B21">
        <w:rPr>
          <w:rFonts w:ascii="Aptos" w:eastAsia="Times New Roman" w:hAnsi="Aptos" w:cs="Times New Roman"/>
          <w:color w:val="000000"/>
          <w:sz w:val="24"/>
          <w:szCs w:val="24"/>
          <w:lang w:eastAsia="en-GB"/>
        </w:rPr>
        <w:t>.</w:t>
      </w:r>
    </w:p>
    <w:p w14:paraId="2BE30A0E"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The Roadshows revealed that Members across the country were very unclear about the current position where a number of Committees that used to exist were wound up and a new system of a single “National Lead” volunteer was created.  This happened during COVID and in some ways was a response to the operational pressures of that time. What is clear is that the new system isn’t working well enough to ensure that RDA UK is informed by Members’ expertise or to provide expert support and advice to Members across the country.</w:t>
      </w:r>
      <w:r w:rsidRPr="00CF4B21">
        <w:rPr>
          <w:rFonts w:ascii="Aptos" w:eastAsia="Times New Roman" w:hAnsi="Aptos" w:cs="Times New Roman"/>
          <w:color w:val="000000"/>
          <w:sz w:val="24"/>
          <w:szCs w:val="24"/>
          <w:lang w:eastAsia="en-GB"/>
        </w:rPr>
        <w:t xml:space="preserve">    </w:t>
      </w:r>
    </w:p>
    <w:p w14:paraId="40059274"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The discussion about the proposed Advisory Board for Sporting Disciplines gave rise to discussion about activities that don’t involve riding or driving.  Members clearly expressed the view that these activities should be part of what the RDA movement does, even though individual Member Groups should remain free to decide which specific activities they want to offer.</w:t>
      </w:r>
    </w:p>
    <w:p w14:paraId="30D03E0A"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During the conversations at the Roadshows, another important issue was also flagged up, namely the RDA approach to various detailed aspects of equine welfare considerations.  It was asked whether the proposals for the Advisory Boards gave sufficient scope to this issue.</w:t>
      </w:r>
    </w:p>
    <w:p w14:paraId="3FE8CD90" w14:textId="77777777" w:rsidR="000F50FC" w:rsidRPr="00CF4B21" w:rsidRDefault="000F50FC" w:rsidP="000F50FC">
      <w:pPr>
        <w:spacing w:before="100" w:beforeAutospacing="1" w:after="100" w:afterAutospacing="1"/>
        <w:ind w:left="720"/>
        <w:contextualSpacing/>
        <w:textAlignment w:val="baseline"/>
        <w:rPr>
          <w:rFonts w:ascii="Aptos" w:eastAsia="Times New Roman" w:hAnsi="Aptos" w:cs="Times New Roman"/>
          <w:b/>
          <w:bCs/>
          <w:color w:val="000000"/>
          <w:sz w:val="24"/>
          <w:szCs w:val="24"/>
          <w:lang w:eastAsia="en-GB"/>
        </w:rPr>
      </w:pPr>
    </w:p>
    <w:p w14:paraId="6122F589" w14:textId="77777777" w:rsidR="000F50FC" w:rsidRPr="00E62C58" w:rsidRDefault="000F50FC" w:rsidP="000F50FC">
      <w:pPr>
        <w:pStyle w:val="ListParagraph"/>
        <w:numPr>
          <w:ilvl w:val="1"/>
          <w:numId w:val="4"/>
        </w:numPr>
        <w:spacing w:before="100" w:beforeAutospacing="1" w:after="100" w:afterAutospacing="1" w:line="240" w:lineRule="auto"/>
        <w:textAlignment w:val="baseline"/>
        <w:rPr>
          <w:rFonts w:ascii="Aptos" w:eastAsia="Times New Roman" w:hAnsi="Aptos" w:cs="Times New Roman"/>
          <w:b/>
          <w:bCs/>
          <w:color w:val="000000"/>
          <w:kern w:val="0"/>
          <w:sz w:val="24"/>
          <w:szCs w:val="24"/>
          <w:lang w:eastAsia="en-GB"/>
          <w14:ligatures w14:val="none"/>
        </w:rPr>
      </w:pPr>
      <w:r w:rsidRPr="00E62C58">
        <w:rPr>
          <w:rFonts w:ascii="Aptos" w:eastAsia="Times New Roman" w:hAnsi="Aptos" w:cs="Times New Roman"/>
          <w:b/>
          <w:bCs/>
          <w:color w:val="000000"/>
          <w:kern w:val="0"/>
          <w:sz w:val="24"/>
          <w:szCs w:val="24"/>
          <w:lang w:eastAsia="en-GB"/>
          <w14:ligatures w14:val="none"/>
        </w:rPr>
        <w:t xml:space="preserve">Rules and standards, responsibility and accountability </w:t>
      </w:r>
    </w:p>
    <w:p w14:paraId="15327C03"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 xml:space="preserve">There </w:t>
      </w:r>
      <w:r>
        <w:rPr>
          <w:rFonts w:ascii="Aptos" w:eastAsia="Times New Roman" w:hAnsi="Aptos" w:cs="Times New Roman"/>
          <w:color w:val="000000"/>
          <w:sz w:val="24"/>
          <w:szCs w:val="24"/>
          <w:lang w:eastAsia="en-GB"/>
        </w:rPr>
        <w:t>is</w:t>
      </w:r>
      <w:r w:rsidRPr="00CF4B21">
        <w:rPr>
          <w:rFonts w:ascii="Aptos" w:eastAsia="Times New Roman" w:hAnsi="Aptos" w:cs="Times New Roman"/>
          <w:color w:val="000000"/>
          <w:sz w:val="24"/>
          <w:szCs w:val="24"/>
          <w:lang w:eastAsia="en-GB"/>
        </w:rPr>
        <w:t xml:space="preserve"> significant </w:t>
      </w:r>
      <w:r>
        <w:rPr>
          <w:rFonts w:ascii="Aptos" w:eastAsia="Times New Roman" w:hAnsi="Aptos" w:cs="Times New Roman"/>
          <w:color w:val="000000"/>
          <w:sz w:val="24"/>
          <w:szCs w:val="24"/>
          <w:lang w:eastAsia="en-GB"/>
        </w:rPr>
        <w:t>uncertainty</w:t>
      </w:r>
      <w:r w:rsidRPr="00CF4B21">
        <w:rPr>
          <w:rFonts w:ascii="Aptos" w:eastAsia="Times New Roman" w:hAnsi="Aptos" w:cs="Times New Roman"/>
          <w:color w:val="000000"/>
          <w:sz w:val="24"/>
          <w:szCs w:val="24"/>
          <w:lang w:eastAsia="en-GB"/>
        </w:rPr>
        <w:t xml:space="preserve"> about </w:t>
      </w:r>
      <w:r>
        <w:rPr>
          <w:rFonts w:ascii="Aptos" w:eastAsia="Times New Roman" w:hAnsi="Aptos" w:cs="Times New Roman"/>
          <w:color w:val="000000"/>
          <w:sz w:val="24"/>
          <w:szCs w:val="24"/>
          <w:lang w:eastAsia="en-GB"/>
        </w:rPr>
        <w:t>the status and origin of</w:t>
      </w:r>
      <w:r w:rsidRPr="00CF4B21">
        <w:rPr>
          <w:rFonts w:ascii="Aptos" w:eastAsia="Times New Roman" w:hAnsi="Aptos" w:cs="Times New Roman"/>
          <w:color w:val="000000"/>
          <w:sz w:val="24"/>
          <w:szCs w:val="24"/>
          <w:lang w:eastAsia="en-GB"/>
        </w:rPr>
        <w:t xml:space="preserve"> RDA rules (who influences and who makes decisions, what is the national charity’s authority and why do local Member Boards have to respect it).   There is a marked lack of awareness of the Membership Agreement as the mechanism that creates the obligation on Members to obey rules.  </w:t>
      </w:r>
    </w:p>
    <w:p w14:paraId="4CCC4080"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At several Roadshows there</w:t>
      </w:r>
      <w:r w:rsidRPr="00CF4B21">
        <w:rPr>
          <w:rFonts w:ascii="Aptos" w:eastAsia="Times New Roman" w:hAnsi="Aptos" w:cs="Times New Roman"/>
          <w:color w:val="000000"/>
          <w:sz w:val="24"/>
          <w:szCs w:val="24"/>
          <w:lang w:eastAsia="en-GB"/>
        </w:rPr>
        <w:t xml:space="preserve"> was challenge about whether specific recent rule changes (about safety belts in carriages) were a) justified and b) appropriately communicated and supported.   </w:t>
      </w:r>
      <w:r>
        <w:rPr>
          <w:rFonts w:ascii="Aptos" w:eastAsia="Times New Roman" w:hAnsi="Aptos" w:cs="Times New Roman"/>
          <w:color w:val="000000"/>
          <w:sz w:val="24"/>
          <w:szCs w:val="24"/>
          <w:lang w:eastAsia="en-GB"/>
        </w:rPr>
        <w:t>It was useful to be able to discuss this issue at Roadshows because it provided a great real-life example of the issue of how rules are agreed and applied.</w:t>
      </w:r>
    </w:p>
    <w:p w14:paraId="52D35E4B"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lastRenderedPageBreak/>
        <w:t xml:space="preserve">There is wide acceptance that there should be quality standards and rules.  </w:t>
      </w:r>
      <w:r>
        <w:rPr>
          <w:rFonts w:ascii="Aptos" w:eastAsia="Times New Roman" w:hAnsi="Aptos" w:cs="Times New Roman"/>
          <w:color w:val="000000"/>
          <w:sz w:val="24"/>
          <w:szCs w:val="24"/>
          <w:lang w:eastAsia="en-GB"/>
        </w:rPr>
        <w:t>This</w:t>
      </w:r>
      <w:r w:rsidRPr="00CF4B21">
        <w:rPr>
          <w:rFonts w:ascii="Aptos" w:eastAsia="Times New Roman" w:hAnsi="Aptos" w:cs="Times New Roman"/>
          <w:color w:val="000000"/>
          <w:sz w:val="24"/>
          <w:szCs w:val="24"/>
          <w:lang w:eastAsia="en-GB"/>
        </w:rPr>
        <w:t xml:space="preserve"> is </w:t>
      </w:r>
      <w:r>
        <w:rPr>
          <w:rFonts w:ascii="Aptos" w:eastAsia="Times New Roman" w:hAnsi="Aptos" w:cs="Times New Roman"/>
          <w:color w:val="000000"/>
          <w:sz w:val="24"/>
          <w:szCs w:val="24"/>
          <w:lang w:eastAsia="en-GB"/>
        </w:rPr>
        <w:t>perhaps due to one of the</w:t>
      </w:r>
      <w:r w:rsidRPr="00CF4B21">
        <w:rPr>
          <w:rFonts w:ascii="Aptos" w:eastAsia="Times New Roman" w:hAnsi="Aptos" w:cs="Times New Roman"/>
          <w:color w:val="000000"/>
          <w:sz w:val="24"/>
          <w:szCs w:val="24"/>
          <w:lang w:eastAsia="en-GB"/>
        </w:rPr>
        <w:t xml:space="preserve"> strongest </w:t>
      </w:r>
      <w:r>
        <w:rPr>
          <w:rFonts w:ascii="Aptos" w:eastAsia="Times New Roman" w:hAnsi="Aptos" w:cs="Times New Roman"/>
          <w:color w:val="000000"/>
          <w:sz w:val="24"/>
          <w:szCs w:val="24"/>
          <w:lang w:eastAsia="en-GB"/>
        </w:rPr>
        <w:t>feature</w:t>
      </w:r>
      <w:r w:rsidRPr="00CF4B21">
        <w:rPr>
          <w:rFonts w:ascii="Aptos" w:eastAsia="Times New Roman" w:hAnsi="Aptos" w:cs="Times New Roman"/>
          <w:color w:val="000000"/>
          <w:sz w:val="24"/>
          <w:szCs w:val="24"/>
          <w:lang w:eastAsia="en-GB"/>
        </w:rPr>
        <w:t xml:space="preserve">s of the RDA culture, the </w:t>
      </w:r>
      <w:r>
        <w:rPr>
          <w:rFonts w:ascii="Aptos" w:eastAsia="Times New Roman" w:hAnsi="Aptos" w:cs="Times New Roman"/>
          <w:color w:val="000000"/>
          <w:sz w:val="24"/>
          <w:szCs w:val="24"/>
          <w:lang w:eastAsia="en-GB"/>
        </w:rPr>
        <w:t>shared</w:t>
      </w:r>
      <w:r w:rsidRPr="00CF4B21">
        <w:rPr>
          <w:rFonts w:ascii="Aptos" w:eastAsia="Times New Roman" w:hAnsi="Aptos" w:cs="Times New Roman"/>
          <w:color w:val="000000"/>
          <w:sz w:val="24"/>
          <w:szCs w:val="24"/>
          <w:lang w:eastAsia="en-GB"/>
        </w:rPr>
        <w:t xml:space="preserve"> commitment to “doing things the right way” and taking good care of both people and </w:t>
      </w:r>
      <w:r>
        <w:rPr>
          <w:rFonts w:ascii="Aptos" w:eastAsia="Times New Roman" w:hAnsi="Aptos" w:cs="Times New Roman"/>
          <w:color w:val="000000"/>
          <w:sz w:val="24"/>
          <w:szCs w:val="24"/>
          <w:lang w:eastAsia="en-GB"/>
        </w:rPr>
        <w:t>horses</w:t>
      </w:r>
      <w:r w:rsidRPr="00CF4B21">
        <w:rPr>
          <w:rFonts w:ascii="Aptos" w:eastAsia="Times New Roman" w:hAnsi="Aptos" w:cs="Times New Roman"/>
          <w:color w:val="000000"/>
          <w:sz w:val="24"/>
          <w:szCs w:val="24"/>
          <w:lang w:eastAsia="en-GB"/>
        </w:rPr>
        <w:t xml:space="preserve">.     </w:t>
      </w:r>
    </w:p>
    <w:p w14:paraId="11D53D63"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While many Members express confidence in the way that they themselves are working, we heard a worry at Roadshows from Members that</w:t>
      </w:r>
      <w:r w:rsidRPr="00CF4B21">
        <w:rPr>
          <w:rFonts w:ascii="Aptos" w:eastAsia="Times New Roman" w:hAnsi="Aptos" w:cs="Times New Roman"/>
          <w:color w:val="000000"/>
          <w:sz w:val="24"/>
          <w:szCs w:val="24"/>
          <w:lang w:eastAsia="en-GB"/>
        </w:rPr>
        <w:t xml:space="preserve"> other Members, including near neighbours, might not be acting in a way that is consistent with what should be expected of an RDA group.  </w:t>
      </w:r>
      <w:r>
        <w:rPr>
          <w:rFonts w:ascii="Aptos" w:eastAsia="Times New Roman" w:hAnsi="Aptos" w:cs="Times New Roman"/>
          <w:color w:val="000000"/>
          <w:sz w:val="24"/>
          <w:szCs w:val="24"/>
          <w:lang w:eastAsia="en-GB"/>
        </w:rPr>
        <w:t>This was one reason Members support the idea of clear and consistent standards.</w:t>
      </w:r>
    </w:p>
    <w:p w14:paraId="3CA0C626" w14:textId="3C554C06" w:rsidR="000F50FC" w:rsidRPr="000F50FC" w:rsidRDefault="000F50FC" w:rsidP="000F50FC">
      <w:pPr>
        <w:pStyle w:val="ListParagraph"/>
        <w:numPr>
          <w:ilvl w:val="1"/>
          <w:numId w:val="4"/>
        </w:numPr>
        <w:spacing w:after="0" w:line="240" w:lineRule="auto"/>
        <w:rPr>
          <w:rFonts w:ascii="Aptos" w:eastAsia="Times New Roman" w:hAnsi="Aptos" w:cs="Times New Roman"/>
          <w:b/>
          <w:bCs/>
          <w:color w:val="000000"/>
          <w:sz w:val="24"/>
          <w:szCs w:val="24"/>
          <w:lang w:eastAsia="en-GB"/>
        </w:rPr>
      </w:pPr>
      <w:r w:rsidRPr="000F50FC">
        <w:rPr>
          <w:rFonts w:ascii="Aptos" w:eastAsia="Times New Roman" w:hAnsi="Aptos" w:cs="Times New Roman"/>
          <w:b/>
          <w:bCs/>
          <w:color w:val="000000"/>
          <w:sz w:val="24"/>
          <w:szCs w:val="24"/>
          <w:lang w:eastAsia="en-GB"/>
        </w:rPr>
        <w:t>Member Group Governance and Leadership within the federation</w:t>
      </w:r>
    </w:p>
    <w:p w14:paraId="7EDE68B5"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We heard some positive stories about what Members are doing to improve Member</w:t>
      </w:r>
      <w:r>
        <w:rPr>
          <w:rFonts w:ascii="Aptos" w:eastAsia="Times New Roman" w:hAnsi="Aptos" w:cs="Times New Roman"/>
          <w:color w:val="000000"/>
          <w:sz w:val="24"/>
          <w:szCs w:val="24"/>
          <w:lang w:eastAsia="en-GB"/>
        </w:rPr>
        <w:t xml:space="preserve"> Group</w:t>
      </w:r>
      <w:r w:rsidRPr="00CF4B21">
        <w:rPr>
          <w:rFonts w:ascii="Aptos" w:eastAsia="Times New Roman" w:hAnsi="Aptos" w:cs="Times New Roman"/>
          <w:color w:val="000000"/>
          <w:sz w:val="24"/>
          <w:szCs w:val="24"/>
          <w:lang w:eastAsia="en-GB"/>
        </w:rPr>
        <w:t xml:space="preserve"> governance but people also shared many experiences of how hard it is to get their Board functioning appropriately.    There's an appetite for more support and information to help Trustees in their role as Trustees of their local </w:t>
      </w:r>
      <w:r>
        <w:rPr>
          <w:rFonts w:ascii="Aptos" w:eastAsia="Times New Roman" w:hAnsi="Aptos" w:cs="Times New Roman"/>
          <w:color w:val="000000"/>
          <w:sz w:val="24"/>
          <w:szCs w:val="24"/>
          <w:lang w:eastAsia="en-GB"/>
        </w:rPr>
        <w:t>G</w:t>
      </w:r>
      <w:r w:rsidRPr="00CF4B21">
        <w:rPr>
          <w:rFonts w:ascii="Aptos" w:eastAsia="Times New Roman" w:hAnsi="Aptos" w:cs="Times New Roman"/>
          <w:color w:val="000000"/>
          <w:sz w:val="24"/>
          <w:szCs w:val="24"/>
          <w:lang w:eastAsia="en-GB"/>
        </w:rPr>
        <w:t xml:space="preserve">roup.   </w:t>
      </w:r>
    </w:p>
    <w:p w14:paraId="5C08E003" w14:textId="30653172"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 xml:space="preserve">There is more to do to </w:t>
      </w:r>
      <w:r>
        <w:rPr>
          <w:rFonts w:ascii="Aptos" w:eastAsia="Times New Roman" w:hAnsi="Aptos" w:cs="Times New Roman"/>
          <w:color w:val="000000"/>
          <w:sz w:val="24"/>
          <w:szCs w:val="24"/>
          <w:lang w:eastAsia="en-GB"/>
        </w:rPr>
        <w:t>ensure</w:t>
      </w:r>
      <w:r w:rsidRPr="00CF4B21">
        <w:rPr>
          <w:rFonts w:ascii="Aptos" w:eastAsia="Times New Roman" w:hAnsi="Aptos" w:cs="Times New Roman"/>
          <w:color w:val="000000"/>
          <w:sz w:val="24"/>
          <w:szCs w:val="24"/>
          <w:lang w:eastAsia="en-GB"/>
        </w:rPr>
        <w:t xml:space="preserve"> that RDA </w:t>
      </w:r>
      <w:r>
        <w:rPr>
          <w:rFonts w:ascii="Aptos" w:eastAsia="Times New Roman" w:hAnsi="Aptos" w:cs="Times New Roman"/>
          <w:color w:val="000000"/>
          <w:sz w:val="24"/>
          <w:szCs w:val="24"/>
          <w:lang w:eastAsia="en-GB"/>
        </w:rPr>
        <w:t>UK recognises, encourages and supports</w:t>
      </w:r>
      <w:r w:rsidRPr="00CF4B21">
        <w:rPr>
          <w:rFonts w:ascii="Aptos" w:eastAsia="Times New Roman" w:hAnsi="Aptos" w:cs="Times New Roman"/>
          <w:color w:val="000000"/>
          <w:sz w:val="24"/>
          <w:szCs w:val="24"/>
          <w:lang w:eastAsia="en-GB"/>
        </w:rPr>
        <w:t xml:space="preserve"> people who </w:t>
      </w:r>
      <w:r>
        <w:rPr>
          <w:rFonts w:ascii="Aptos" w:eastAsia="Times New Roman" w:hAnsi="Aptos" w:cs="Times New Roman"/>
          <w:color w:val="000000"/>
          <w:sz w:val="24"/>
          <w:szCs w:val="24"/>
          <w:lang w:eastAsia="en-GB"/>
        </w:rPr>
        <w:t>are interested in becoming</w:t>
      </w:r>
      <w:r w:rsidRPr="00CF4B21">
        <w:rPr>
          <w:rFonts w:ascii="Aptos" w:eastAsia="Times New Roman" w:hAnsi="Aptos" w:cs="Times New Roman"/>
          <w:color w:val="000000"/>
          <w:sz w:val="24"/>
          <w:szCs w:val="24"/>
          <w:lang w:eastAsia="en-GB"/>
        </w:rPr>
        <w:t xml:space="preserve"> Trustees and take on other roles as leaders within the federation, taking on roles in regional and national affairs, helping connect local Members to wider RDA affairs and getting involved in discussions about how the work should develop and where RDA goes in future.</w:t>
      </w:r>
      <w:r>
        <w:rPr>
          <w:rFonts w:ascii="Aptos" w:eastAsia="Times New Roman" w:hAnsi="Aptos" w:cs="Times New Roman"/>
          <w:color w:val="000000"/>
          <w:sz w:val="24"/>
          <w:szCs w:val="24"/>
          <w:lang w:eastAsia="en-GB"/>
        </w:rPr>
        <w:t xml:space="preserve">  </w:t>
      </w:r>
      <w:r w:rsidRPr="00CF4B21">
        <w:rPr>
          <w:rFonts w:ascii="Aptos" w:eastAsia="Times New Roman" w:hAnsi="Aptos" w:cs="Times New Roman"/>
          <w:color w:val="000000"/>
          <w:sz w:val="24"/>
          <w:szCs w:val="24"/>
          <w:lang w:eastAsia="en-GB"/>
        </w:rPr>
        <w:t xml:space="preserve">   </w:t>
      </w:r>
    </w:p>
    <w:p w14:paraId="264DE69C"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p>
    <w:p w14:paraId="5B86ADE7" w14:textId="77777777" w:rsidR="000F50FC" w:rsidRPr="00CF4B21" w:rsidRDefault="000F50FC" w:rsidP="000F50FC">
      <w:pPr>
        <w:numPr>
          <w:ilvl w:val="1"/>
          <w:numId w:val="4"/>
        </w:numPr>
        <w:spacing w:before="100" w:beforeAutospacing="1" w:after="100" w:afterAutospacing="1" w:line="240" w:lineRule="auto"/>
        <w:contextualSpacing/>
        <w:textAlignment w:val="baseline"/>
        <w:rPr>
          <w:rFonts w:ascii="Aptos" w:eastAsia="Times New Roman" w:hAnsi="Aptos" w:cs="Times New Roman"/>
          <w:b/>
          <w:bCs/>
          <w:color w:val="000000"/>
          <w:sz w:val="24"/>
          <w:szCs w:val="24"/>
          <w:lang w:eastAsia="en-GB"/>
        </w:rPr>
      </w:pPr>
      <w:r w:rsidRPr="00CF4B21">
        <w:rPr>
          <w:rFonts w:ascii="Aptos" w:eastAsia="Times New Roman" w:hAnsi="Aptos" w:cs="Times New Roman"/>
          <w:b/>
          <w:bCs/>
          <w:color w:val="000000"/>
          <w:sz w:val="24"/>
          <w:szCs w:val="24"/>
          <w:lang w:eastAsia="en-GB"/>
        </w:rPr>
        <w:t>Evidencing Impact</w:t>
      </w:r>
    </w:p>
    <w:p w14:paraId="58CA5673"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This topic was touched on in the presentations at the Roadshows and clearly struck a chord with participants.  I</w:t>
      </w:r>
      <w:r w:rsidRPr="00CF4B21">
        <w:rPr>
          <w:rFonts w:ascii="Aptos" w:eastAsia="Times New Roman" w:hAnsi="Aptos" w:cs="Times New Roman"/>
          <w:color w:val="000000"/>
          <w:sz w:val="24"/>
          <w:szCs w:val="24"/>
          <w:lang w:eastAsia="en-GB"/>
        </w:rPr>
        <w:t>t came up regularly in the Q</w:t>
      </w:r>
      <w:r>
        <w:rPr>
          <w:rFonts w:ascii="Aptos" w:eastAsia="Times New Roman" w:hAnsi="Aptos" w:cs="Times New Roman"/>
          <w:color w:val="000000"/>
          <w:sz w:val="24"/>
          <w:szCs w:val="24"/>
          <w:lang w:eastAsia="en-GB"/>
        </w:rPr>
        <w:t>&amp;</w:t>
      </w:r>
      <w:r w:rsidRPr="00CF4B21">
        <w:rPr>
          <w:rFonts w:ascii="Aptos" w:eastAsia="Times New Roman" w:hAnsi="Aptos" w:cs="Times New Roman"/>
          <w:color w:val="000000"/>
          <w:sz w:val="24"/>
          <w:szCs w:val="24"/>
          <w:lang w:eastAsia="en-GB"/>
        </w:rPr>
        <w:t xml:space="preserve">A sessions </w:t>
      </w:r>
      <w:r>
        <w:rPr>
          <w:rFonts w:ascii="Aptos" w:eastAsia="Times New Roman" w:hAnsi="Aptos" w:cs="Times New Roman"/>
          <w:color w:val="000000"/>
          <w:sz w:val="24"/>
          <w:szCs w:val="24"/>
          <w:lang w:eastAsia="en-GB"/>
        </w:rPr>
        <w:t>and showed that</w:t>
      </w:r>
      <w:r w:rsidRPr="00CF4B21">
        <w:rPr>
          <w:rFonts w:ascii="Aptos" w:eastAsia="Times New Roman" w:hAnsi="Aptos" w:cs="Times New Roman"/>
          <w:color w:val="000000"/>
          <w:sz w:val="24"/>
          <w:szCs w:val="24"/>
          <w:lang w:eastAsia="en-GB"/>
        </w:rPr>
        <w:t xml:space="preserve"> there is a</w:t>
      </w:r>
      <w:r>
        <w:rPr>
          <w:rFonts w:ascii="Aptos" w:eastAsia="Times New Roman" w:hAnsi="Aptos" w:cs="Times New Roman"/>
          <w:color w:val="000000"/>
          <w:sz w:val="24"/>
          <w:szCs w:val="24"/>
          <w:lang w:eastAsia="en-GB"/>
        </w:rPr>
        <w:t xml:space="preserve"> significant</w:t>
      </w:r>
      <w:r w:rsidRPr="00CF4B21">
        <w:rPr>
          <w:rFonts w:ascii="Aptos" w:eastAsia="Times New Roman" w:hAnsi="Aptos" w:cs="Times New Roman"/>
          <w:color w:val="000000"/>
          <w:sz w:val="24"/>
          <w:szCs w:val="24"/>
          <w:lang w:eastAsia="en-GB"/>
        </w:rPr>
        <w:t xml:space="preserve"> audience which is very interested in th</w:t>
      </w:r>
      <w:r>
        <w:rPr>
          <w:rFonts w:ascii="Aptos" w:eastAsia="Times New Roman" w:hAnsi="Aptos" w:cs="Times New Roman"/>
          <w:color w:val="000000"/>
          <w:sz w:val="24"/>
          <w:szCs w:val="24"/>
          <w:lang w:eastAsia="en-GB"/>
        </w:rPr>
        <w:t>e</w:t>
      </w:r>
      <w:r w:rsidRPr="00CF4B21">
        <w:rPr>
          <w:rFonts w:ascii="Aptos" w:eastAsia="Times New Roman" w:hAnsi="Aptos" w:cs="Times New Roman"/>
          <w:color w:val="000000"/>
          <w:sz w:val="24"/>
          <w:szCs w:val="24"/>
          <w:lang w:eastAsia="en-GB"/>
        </w:rPr>
        <w:t xml:space="preserve"> topic.   </w:t>
      </w:r>
    </w:p>
    <w:p w14:paraId="65636A51"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Lots of people, even though not everyone, are interested in demonstrating impact, in working together to get better at this, and they understand that th</w:t>
      </w:r>
      <w:r>
        <w:rPr>
          <w:rFonts w:ascii="Aptos" w:eastAsia="Times New Roman" w:hAnsi="Aptos" w:cs="Times New Roman"/>
          <w:color w:val="000000"/>
          <w:sz w:val="24"/>
          <w:szCs w:val="24"/>
          <w:lang w:eastAsia="en-GB"/>
        </w:rPr>
        <w:t>is also provides</w:t>
      </w:r>
      <w:r w:rsidRPr="00CF4B21">
        <w:rPr>
          <w:rFonts w:ascii="Aptos" w:eastAsia="Times New Roman" w:hAnsi="Aptos" w:cs="Times New Roman"/>
          <w:color w:val="000000"/>
          <w:sz w:val="24"/>
          <w:szCs w:val="24"/>
          <w:lang w:eastAsia="en-GB"/>
        </w:rPr>
        <w:t xml:space="preserve"> a clear link to income generation.   </w:t>
      </w:r>
    </w:p>
    <w:p w14:paraId="31F29EE3"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p>
    <w:p w14:paraId="43C62ECD" w14:textId="4696AA95" w:rsidR="000F50FC" w:rsidRPr="000F50FC" w:rsidRDefault="000F50FC" w:rsidP="000F50FC">
      <w:pPr>
        <w:pStyle w:val="ListParagraph"/>
        <w:numPr>
          <w:ilvl w:val="1"/>
          <w:numId w:val="4"/>
        </w:numPr>
        <w:spacing w:before="100" w:beforeAutospacing="1" w:after="100" w:afterAutospacing="1" w:line="240" w:lineRule="auto"/>
        <w:textAlignment w:val="baseline"/>
        <w:rPr>
          <w:rFonts w:ascii="Aptos" w:eastAsia="Times New Roman" w:hAnsi="Aptos" w:cs="Times New Roman"/>
          <w:color w:val="000000"/>
          <w:sz w:val="24"/>
          <w:szCs w:val="24"/>
          <w:lang w:eastAsia="en-GB"/>
        </w:rPr>
      </w:pPr>
      <w:r w:rsidRPr="000F50FC">
        <w:rPr>
          <w:rFonts w:ascii="Aptos" w:eastAsia="Times New Roman" w:hAnsi="Aptos" w:cs="Times New Roman"/>
          <w:b/>
          <w:bCs/>
          <w:color w:val="000000"/>
          <w:sz w:val="24"/>
          <w:szCs w:val="24"/>
          <w:lang w:eastAsia="en-GB"/>
        </w:rPr>
        <w:t>A different model and/or changes to charitable objects.</w:t>
      </w:r>
      <w:r w:rsidRPr="000F50FC">
        <w:rPr>
          <w:rFonts w:ascii="Aptos" w:eastAsia="Times New Roman" w:hAnsi="Aptos" w:cs="Times New Roman"/>
          <w:color w:val="000000"/>
          <w:sz w:val="24"/>
          <w:szCs w:val="24"/>
          <w:lang w:eastAsia="en-GB"/>
        </w:rPr>
        <w:t xml:space="preserve">  </w:t>
      </w:r>
    </w:p>
    <w:p w14:paraId="24FE3B20" w14:textId="77777777" w:rsidR="000F50FC" w:rsidRPr="00CF4B21" w:rsidRDefault="000F50FC" w:rsidP="000F50FC">
      <w:pPr>
        <w:spacing w:before="100" w:beforeAutospacing="1" w:after="100" w:afterAutospacing="1" w:line="240" w:lineRule="auto"/>
        <w:ind w:left="720"/>
        <w:contextualSpacing/>
        <w:textAlignment w:val="baseline"/>
        <w:rPr>
          <w:rFonts w:ascii="Aptos" w:eastAsia="Times New Roman" w:hAnsi="Aptos" w:cs="Times New Roman"/>
          <w:color w:val="000000"/>
          <w:sz w:val="24"/>
          <w:szCs w:val="24"/>
          <w:lang w:eastAsia="en-GB"/>
        </w:rPr>
      </w:pPr>
    </w:p>
    <w:p w14:paraId="482F0D7F"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 xml:space="preserve">The consultation paper asked a series of open questions, rather than making definite proposals, to help gauge the level of interest in a nuanced structure for the RDA movement which is currently composed of around 400 Member Groups who are all independently registered charities in addition to the national charity </w:t>
      </w:r>
      <w:r>
        <w:rPr>
          <w:rFonts w:ascii="Aptos" w:eastAsia="Times New Roman" w:hAnsi="Aptos" w:cs="Times New Roman"/>
          <w:color w:val="000000"/>
          <w:sz w:val="24"/>
          <w:szCs w:val="24"/>
          <w:lang w:eastAsia="en-GB"/>
        </w:rPr>
        <w:lastRenderedPageBreak/>
        <w:t>RDA UK</w:t>
      </w:r>
      <w:r w:rsidRPr="00CF4B21">
        <w:rPr>
          <w:rFonts w:ascii="Aptos" w:eastAsia="Times New Roman" w:hAnsi="Aptos" w:cs="Times New Roman"/>
          <w:color w:val="000000"/>
          <w:sz w:val="24"/>
          <w:szCs w:val="24"/>
          <w:lang w:eastAsia="en-GB"/>
        </w:rPr>
        <w:t>. </w:t>
      </w:r>
      <w:r>
        <w:rPr>
          <w:rFonts w:ascii="Aptos" w:eastAsia="Times New Roman" w:hAnsi="Aptos" w:cs="Times New Roman"/>
          <w:color w:val="000000"/>
          <w:sz w:val="24"/>
          <w:szCs w:val="24"/>
          <w:lang w:eastAsia="en-GB"/>
        </w:rPr>
        <w:t xml:space="preserve"> This would still be a federated model, but look to create benefits and ease of operating across the Member Groups.</w:t>
      </w:r>
    </w:p>
    <w:p w14:paraId="502596EE"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At the Roadshows, we heard</w:t>
      </w:r>
      <w:r w:rsidRPr="00CF4B21">
        <w:rPr>
          <w:rFonts w:ascii="Aptos" w:eastAsia="Times New Roman" w:hAnsi="Aptos" w:cs="Times New Roman"/>
          <w:color w:val="000000"/>
          <w:sz w:val="24"/>
          <w:szCs w:val="24"/>
          <w:lang w:eastAsia="en-GB"/>
        </w:rPr>
        <w:t xml:space="preserve"> stories of change already happening, especially mergers between groups all using the same site.   There were positive stories of successful change.  </w:t>
      </w:r>
    </w:p>
    <w:p w14:paraId="4D1C017A"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The majority thought that a different model might be relevant to others but that they themselves didn't need to change</w:t>
      </w:r>
      <w:r>
        <w:rPr>
          <w:rFonts w:ascii="Aptos" w:eastAsia="Times New Roman" w:hAnsi="Aptos" w:cs="Times New Roman"/>
          <w:color w:val="000000"/>
          <w:sz w:val="24"/>
          <w:szCs w:val="24"/>
          <w:lang w:eastAsia="en-GB"/>
        </w:rPr>
        <w:t xml:space="preserve"> at the moment, although ideas around  helping to make Member Group governance more manageable were welcome</w:t>
      </w:r>
      <w:r w:rsidRPr="00CF4B21">
        <w:rPr>
          <w:rFonts w:ascii="Aptos" w:eastAsia="Times New Roman" w:hAnsi="Aptos" w:cs="Times New Roman"/>
          <w:color w:val="000000"/>
          <w:sz w:val="24"/>
          <w:szCs w:val="24"/>
          <w:lang w:eastAsia="en-GB"/>
        </w:rPr>
        <w:t>.</w:t>
      </w:r>
      <w:r>
        <w:rPr>
          <w:rFonts w:ascii="Aptos" w:eastAsia="Times New Roman" w:hAnsi="Aptos" w:cs="Times New Roman"/>
          <w:color w:val="000000"/>
          <w:sz w:val="24"/>
          <w:szCs w:val="24"/>
          <w:lang w:eastAsia="en-GB"/>
        </w:rPr>
        <w:t xml:space="preserve">   Members did not object to the idea that there might be new options which might suit other Members better in the future.</w:t>
      </w:r>
      <w:r w:rsidRPr="00CF4B21">
        <w:rPr>
          <w:rFonts w:ascii="Aptos" w:eastAsia="Times New Roman" w:hAnsi="Aptos" w:cs="Times New Roman"/>
          <w:color w:val="000000"/>
          <w:sz w:val="24"/>
          <w:szCs w:val="24"/>
          <w:lang w:eastAsia="en-GB"/>
        </w:rPr>
        <w:t xml:space="preserve">   </w:t>
      </w:r>
    </w:p>
    <w:p w14:paraId="46717711"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 xml:space="preserve">The point that struck the biggest chord was the barriers to forming new Groups – </w:t>
      </w:r>
      <w:r>
        <w:rPr>
          <w:rFonts w:ascii="Aptos" w:eastAsia="Times New Roman" w:hAnsi="Aptos" w:cs="Times New Roman"/>
          <w:color w:val="000000"/>
          <w:sz w:val="24"/>
          <w:szCs w:val="24"/>
          <w:lang w:eastAsia="en-GB"/>
        </w:rPr>
        <w:t xml:space="preserve"> </w:t>
      </w:r>
      <w:r w:rsidRPr="00CF4B21">
        <w:rPr>
          <w:rFonts w:ascii="Aptos" w:eastAsia="Times New Roman" w:hAnsi="Aptos" w:cs="Times New Roman"/>
          <w:color w:val="000000"/>
          <w:sz w:val="24"/>
          <w:szCs w:val="24"/>
          <w:lang w:eastAsia="en-GB"/>
        </w:rPr>
        <w:t>there was support for making it easier to establish a Group</w:t>
      </w:r>
      <w:r>
        <w:rPr>
          <w:rFonts w:ascii="Aptos" w:eastAsia="Times New Roman" w:hAnsi="Aptos" w:cs="Times New Roman"/>
          <w:color w:val="000000"/>
          <w:sz w:val="24"/>
          <w:szCs w:val="24"/>
          <w:lang w:eastAsia="en-GB"/>
        </w:rPr>
        <w:t xml:space="preserve"> and a recognition that requiring a Member to be an independently registered charity from the start might be preventing new Members from forming</w:t>
      </w:r>
      <w:r w:rsidRPr="00CF4B21">
        <w:rPr>
          <w:rFonts w:ascii="Aptos" w:eastAsia="Times New Roman" w:hAnsi="Aptos" w:cs="Times New Roman"/>
          <w:color w:val="000000"/>
          <w:sz w:val="24"/>
          <w:szCs w:val="24"/>
          <w:lang w:eastAsia="en-GB"/>
        </w:rPr>
        <w:t xml:space="preserve">. </w:t>
      </w:r>
    </w:p>
    <w:p w14:paraId="09F1A78A"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Charitable objects – there is some interest in whether change is needed to the agreed charitable objects for RDA and its Members</w:t>
      </w:r>
      <w:r>
        <w:rPr>
          <w:rFonts w:ascii="Aptos" w:eastAsia="Times New Roman" w:hAnsi="Aptos" w:cs="Times New Roman"/>
          <w:color w:val="000000"/>
          <w:sz w:val="24"/>
          <w:szCs w:val="24"/>
          <w:lang w:eastAsia="en-GB"/>
        </w:rPr>
        <w:t xml:space="preserve"> to recognise the breadth of RDA activities</w:t>
      </w:r>
      <w:r w:rsidRPr="00CF4B21">
        <w:rPr>
          <w:rFonts w:ascii="Aptos" w:eastAsia="Times New Roman" w:hAnsi="Aptos" w:cs="Times New Roman"/>
          <w:color w:val="000000"/>
          <w:sz w:val="24"/>
          <w:szCs w:val="24"/>
          <w:lang w:eastAsia="en-GB"/>
        </w:rPr>
        <w:t>, and a small number of people are a</w:t>
      </w:r>
      <w:r>
        <w:rPr>
          <w:rFonts w:ascii="Aptos" w:eastAsia="Times New Roman" w:hAnsi="Aptos" w:cs="Times New Roman"/>
          <w:color w:val="000000"/>
          <w:sz w:val="24"/>
          <w:szCs w:val="24"/>
          <w:lang w:eastAsia="en-GB"/>
        </w:rPr>
        <w:t>sking questions about</w:t>
      </w:r>
      <w:r w:rsidRPr="00CF4B21">
        <w:rPr>
          <w:rFonts w:ascii="Aptos" w:eastAsia="Times New Roman" w:hAnsi="Aptos" w:cs="Times New Roman"/>
          <w:color w:val="000000"/>
          <w:sz w:val="24"/>
          <w:szCs w:val="24"/>
          <w:lang w:eastAsia="en-GB"/>
        </w:rPr>
        <w:t xml:space="preserve"> </w:t>
      </w:r>
      <w:r>
        <w:rPr>
          <w:rFonts w:ascii="Aptos" w:eastAsia="Times New Roman" w:hAnsi="Aptos" w:cs="Times New Roman"/>
          <w:color w:val="000000"/>
          <w:sz w:val="24"/>
          <w:szCs w:val="24"/>
          <w:lang w:eastAsia="en-GB"/>
        </w:rPr>
        <w:t xml:space="preserve">which activities fall within </w:t>
      </w:r>
      <w:r w:rsidRPr="00CF4B21">
        <w:rPr>
          <w:rFonts w:ascii="Aptos" w:eastAsia="Times New Roman" w:hAnsi="Aptos" w:cs="Times New Roman"/>
          <w:color w:val="000000"/>
          <w:sz w:val="24"/>
          <w:szCs w:val="24"/>
          <w:lang w:eastAsia="en-GB"/>
        </w:rPr>
        <w:t xml:space="preserve">the scope of the current objects.  </w:t>
      </w:r>
    </w:p>
    <w:p w14:paraId="16B4FCE0"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We found that not everyone is aware</w:t>
      </w:r>
      <w:r w:rsidRPr="00CF4B21">
        <w:rPr>
          <w:rFonts w:ascii="Aptos" w:eastAsia="Times New Roman" w:hAnsi="Aptos" w:cs="Times New Roman"/>
          <w:color w:val="000000"/>
          <w:sz w:val="24"/>
          <w:szCs w:val="24"/>
          <w:lang w:eastAsia="en-GB"/>
        </w:rPr>
        <w:t xml:space="preserve"> that Member Groups are obliged to have governing documents that comply with the model governing documents approved by RDA UK.</w:t>
      </w:r>
    </w:p>
    <w:p w14:paraId="3855E981" w14:textId="77777777" w:rsidR="000F50FC" w:rsidRPr="00CF4B21" w:rsidRDefault="000F50FC" w:rsidP="000F50FC">
      <w:pPr>
        <w:numPr>
          <w:ilvl w:val="1"/>
          <w:numId w:val="4"/>
        </w:numPr>
        <w:spacing w:before="100" w:beforeAutospacing="1" w:after="100" w:afterAutospacing="1" w:line="240" w:lineRule="auto"/>
        <w:contextualSpacing/>
        <w:textAlignment w:val="baseline"/>
        <w:rPr>
          <w:rFonts w:ascii="Aptos" w:eastAsia="Times New Roman" w:hAnsi="Aptos" w:cs="Times New Roman"/>
          <w:b/>
          <w:bCs/>
          <w:color w:val="000000"/>
          <w:sz w:val="24"/>
          <w:szCs w:val="24"/>
          <w:lang w:eastAsia="en-GB"/>
        </w:rPr>
      </w:pPr>
      <w:r w:rsidRPr="00CF4B21">
        <w:rPr>
          <w:rFonts w:ascii="Aptos" w:eastAsia="Times New Roman" w:hAnsi="Aptos" w:cs="Times New Roman"/>
          <w:b/>
          <w:bCs/>
          <w:color w:val="000000"/>
          <w:sz w:val="24"/>
          <w:szCs w:val="24"/>
          <w:lang w:eastAsia="en-GB"/>
        </w:rPr>
        <w:t xml:space="preserve">Recognising that RDA collectively now provides more than riding and driving </w:t>
      </w:r>
    </w:p>
    <w:p w14:paraId="52EBC251" w14:textId="77777777" w:rsidR="000F50FC"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t>There is widespread recognition across the country</w:t>
      </w:r>
      <w:r>
        <w:rPr>
          <w:rFonts w:ascii="Aptos" w:eastAsia="Times New Roman" w:hAnsi="Aptos" w:cs="Times New Roman"/>
          <w:color w:val="000000"/>
          <w:sz w:val="24"/>
          <w:szCs w:val="24"/>
          <w:lang w:eastAsia="en-GB"/>
        </w:rPr>
        <w:t xml:space="preserve"> that</w:t>
      </w:r>
      <w:r w:rsidRPr="00CF4B21">
        <w:rPr>
          <w:rFonts w:ascii="Aptos" w:eastAsia="Times New Roman" w:hAnsi="Aptos" w:cs="Times New Roman"/>
          <w:color w:val="000000"/>
          <w:sz w:val="24"/>
          <w:szCs w:val="24"/>
          <w:lang w:eastAsia="en-GB"/>
        </w:rPr>
        <w:t xml:space="preserve"> non-ridden activity is now being offered by many Member groups and this is welcomed and well-regarded</w:t>
      </w:r>
      <w:r>
        <w:rPr>
          <w:rFonts w:ascii="Aptos" w:eastAsia="Times New Roman" w:hAnsi="Aptos" w:cs="Times New Roman"/>
          <w:color w:val="000000"/>
          <w:sz w:val="24"/>
          <w:szCs w:val="24"/>
          <w:lang w:eastAsia="en-GB"/>
        </w:rPr>
        <w:t xml:space="preserve">. </w:t>
      </w:r>
    </w:p>
    <w:p w14:paraId="398A9011"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Pr>
          <w:rFonts w:ascii="Aptos" w:eastAsia="Times New Roman" w:hAnsi="Aptos" w:cs="Times New Roman"/>
          <w:color w:val="000000"/>
          <w:sz w:val="24"/>
          <w:szCs w:val="24"/>
          <w:lang w:eastAsia="en-GB"/>
        </w:rPr>
        <w:t>At the Roadshows we heard a few times that some Members</w:t>
      </w:r>
      <w:r w:rsidRPr="00CF4B21">
        <w:rPr>
          <w:rFonts w:ascii="Aptos" w:eastAsia="Times New Roman" w:hAnsi="Aptos" w:cs="Times New Roman"/>
          <w:color w:val="000000"/>
          <w:sz w:val="24"/>
          <w:szCs w:val="24"/>
          <w:lang w:eastAsia="en-GB"/>
        </w:rPr>
        <w:t xml:space="preserve"> fear that RDA UK wants everyone to do the same thing</w:t>
      </w:r>
      <w:r>
        <w:rPr>
          <w:rFonts w:ascii="Aptos" w:eastAsia="Times New Roman" w:hAnsi="Aptos" w:cs="Times New Roman"/>
          <w:color w:val="000000"/>
          <w:sz w:val="24"/>
          <w:szCs w:val="24"/>
          <w:lang w:eastAsia="en-GB"/>
        </w:rPr>
        <w:t xml:space="preserve"> or to do </w:t>
      </w:r>
      <w:r w:rsidRPr="00CF4B21">
        <w:rPr>
          <w:rFonts w:ascii="Aptos" w:eastAsia="Times New Roman" w:hAnsi="Aptos" w:cs="Times New Roman"/>
          <w:color w:val="000000"/>
          <w:sz w:val="24"/>
          <w:szCs w:val="24"/>
          <w:lang w:eastAsia="en-GB"/>
        </w:rPr>
        <w:t xml:space="preserve">different things from what they currently do.  </w:t>
      </w:r>
      <w:r>
        <w:rPr>
          <w:rFonts w:ascii="Aptos" w:eastAsia="Times New Roman" w:hAnsi="Aptos" w:cs="Times New Roman"/>
          <w:color w:val="000000"/>
          <w:sz w:val="24"/>
          <w:szCs w:val="24"/>
          <w:lang w:eastAsia="en-GB"/>
        </w:rPr>
        <w:t>This seems to stem from events of a couple of years ago rather than any current position: w</w:t>
      </w:r>
      <w:r w:rsidRPr="00CF4B21">
        <w:rPr>
          <w:rFonts w:ascii="Aptos" w:eastAsia="Times New Roman" w:hAnsi="Aptos" w:cs="Times New Roman"/>
          <w:color w:val="000000"/>
          <w:sz w:val="24"/>
          <w:szCs w:val="24"/>
          <w:lang w:eastAsia="en-GB"/>
        </w:rPr>
        <w:t xml:space="preserve">e knew already that people were worried they were going to be </w:t>
      </w:r>
      <w:r>
        <w:rPr>
          <w:rFonts w:ascii="Aptos" w:eastAsia="Times New Roman" w:hAnsi="Aptos" w:cs="Times New Roman"/>
          <w:color w:val="000000"/>
          <w:sz w:val="24"/>
          <w:szCs w:val="24"/>
          <w:lang w:eastAsia="en-GB"/>
        </w:rPr>
        <w:t>asked</w:t>
      </w:r>
      <w:r w:rsidRPr="00CF4B21">
        <w:rPr>
          <w:rFonts w:ascii="Aptos" w:eastAsia="Times New Roman" w:hAnsi="Aptos" w:cs="Times New Roman"/>
          <w:color w:val="000000"/>
          <w:sz w:val="24"/>
          <w:szCs w:val="24"/>
          <w:lang w:eastAsia="en-GB"/>
        </w:rPr>
        <w:t xml:space="preserve"> to grow and that seems to be dissipating, but underneath there is a residual worry about enforced standardisation of the activities offered.  </w:t>
      </w:r>
      <w:r>
        <w:rPr>
          <w:rFonts w:ascii="Aptos" w:eastAsia="Times New Roman" w:hAnsi="Aptos" w:cs="Times New Roman"/>
          <w:color w:val="000000"/>
          <w:sz w:val="24"/>
          <w:szCs w:val="24"/>
          <w:lang w:eastAsia="en-GB"/>
        </w:rPr>
        <w:t xml:space="preserve">RDA UK Trustees and senior staff spoke passionately about a key strength of RDA being the diverse scale of RDA Groups and the activities they offer. and how important choices were at a local level in order to best support this.  They were clear that RDA UK is keen to support Groups to deliver activities and participant numbers that are appropriate to their local circumstances, and standardisation is simply not on the agenda. </w:t>
      </w:r>
    </w:p>
    <w:p w14:paraId="13C5B292" w14:textId="77777777" w:rsidR="000F50FC" w:rsidRPr="00CF4B21" w:rsidRDefault="000F50FC" w:rsidP="000F50FC">
      <w:pPr>
        <w:spacing w:before="100" w:beforeAutospacing="1" w:after="100" w:afterAutospacing="1" w:line="240" w:lineRule="auto"/>
        <w:ind w:left="720"/>
        <w:textAlignment w:val="baseline"/>
        <w:rPr>
          <w:rFonts w:ascii="Aptos" w:eastAsia="Times New Roman" w:hAnsi="Aptos" w:cs="Times New Roman"/>
          <w:color w:val="000000"/>
          <w:sz w:val="24"/>
          <w:szCs w:val="24"/>
          <w:lang w:eastAsia="en-GB"/>
        </w:rPr>
      </w:pPr>
      <w:r w:rsidRPr="00CF4B21">
        <w:rPr>
          <w:rFonts w:ascii="Aptos" w:eastAsia="Times New Roman" w:hAnsi="Aptos" w:cs="Times New Roman"/>
          <w:color w:val="000000"/>
          <w:sz w:val="24"/>
          <w:szCs w:val="24"/>
          <w:lang w:eastAsia="en-GB"/>
        </w:rPr>
        <w:lastRenderedPageBreak/>
        <w:t xml:space="preserve">People raised issues about quality of the wider service offer and about what the “pathway” should be for leaders of sessions that don’t involve riding or driving.  These may not be called “coaches” but people pointed out that there should be shared standards, expectations and training as well as a route to help people offer these services and to become leaders.  </w:t>
      </w:r>
    </w:p>
    <w:p w14:paraId="22604F13" w14:textId="77777777" w:rsidR="000F50FC" w:rsidRPr="00CF4B21" w:rsidRDefault="000F50FC" w:rsidP="000F50FC">
      <w:pPr>
        <w:spacing w:after="0" w:line="240" w:lineRule="auto"/>
        <w:rPr>
          <w:sz w:val="24"/>
          <w:szCs w:val="24"/>
        </w:rPr>
      </w:pPr>
    </w:p>
    <w:p w14:paraId="63C6630B" w14:textId="77777777" w:rsidR="000F50FC" w:rsidRDefault="000F50FC" w:rsidP="000F50FC">
      <w:pPr>
        <w:spacing w:after="0" w:line="240" w:lineRule="auto"/>
      </w:pPr>
    </w:p>
    <w:p w14:paraId="09008E06" w14:textId="2EEECF83" w:rsidR="007F2486" w:rsidRPr="00D93718" w:rsidRDefault="007F2486" w:rsidP="00B92753">
      <w:pPr>
        <w:spacing w:line="257" w:lineRule="auto"/>
        <w:rPr>
          <w:rFonts w:cstheme="minorHAnsi"/>
          <w:color w:val="202020"/>
          <w:sz w:val="24"/>
          <w:szCs w:val="24"/>
          <w:shd w:val="clear" w:color="auto" w:fill="FFFFFF"/>
        </w:rPr>
      </w:pPr>
    </w:p>
    <w:sectPr w:rsidR="007F2486" w:rsidRPr="00D9371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86F10" w14:textId="77777777" w:rsidR="00F6474A" w:rsidRDefault="00F6474A" w:rsidP="007B6020">
      <w:pPr>
        <w:spacing w:after="0" w:line="240" w:lineRule="auto"/>
      </w:pPr>
      <w:r>
        <w:separator/>
      </w:r>
    </w:p>
  </w:endnote>
  <w:endnote w:type="continuationSeparator" w:id="0">
    <w:p w14:paraId="192D7456" w14:textId="77777777" w:rsidR="00F6474A" w:rsidRDefault="00F6474A" w:rsidP="007B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8EC5" w14:textId="533EF256" w:rsidR="007B6020" w:rsidRDefault="0031075E" w:rsidP="0031075E">
    <w:pPr>
      <w:pStyle w:val="Footer"/>
      <w:jc w:val="center"/>
    </w:pPr>
    <w:r>
      <w:rPr>
        <w:noProof/>
      </w:rPr>
      <w:drawing>
        <wp:inline distT="0" distB="0" distL="0" distR="0" wp14:anchorId="30E3B52B" wp14:editId="2AAA09FD">
          <wp:extent cx="4741885" cy="1018032"/>
          <wp:effectExtent l="0" t="0" r="1905" b="0"/>
          <wp:docPr id="119892483" name="Picture 11989248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795900" cy="10296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B361A" w14:textId="77777777" w:rsidR="00F6474A" w:rsidRDefault="00F6474A" w:rsidP="007B6020">
      <w:pPr>
        <w:spacing w:after="0" w:line="240" w:lineRule="auto"/>
      </w:pPr>
      <w:r>
        <w:separator/>
      </w:r>
    </w:p>
  </w:footnote>
  <w:footnote w:type="continuationSeparator" w:id="0">
    <w:p w14:paraId="2A547875" w14:textId="77777777" w:rsidR="00F6474A" w:rsidRDefault="00F6474A" w:rsidP="007B6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BE"/>
    <w:multiLevelType w:val="multilevel"/>
    <w:tmpl w:val="4622DB0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410E48"/>
    <w:multiLevelType w:val="hybridMultilevel"/>
    <w:tmpl w:val="1AE053E0"/>
    <w:lvl w:ilvl="0" w:tplc="3558FDCA">
      <w:start w:val="1"/>
      <w:numFmt w:val="bullet"/>
      <w:lvlText w:val="•"/>
      <w:lvlJc w:val="left"/>
      <w:pPr>
        <w:tabs>
          <w:tab w:val="num" w:pos="720"/>
        </w:tabs>
        <w:ind w:left="720" w:hanging="360"/>
      </w:pPr>
      <w:rPr>
        <w:rFonts w:ascii="Arial" w:hAnsi="Arial" w:hint="default"/>
      </w:rPr>
    </w:lvl>
    <w:lvl w:ilvl="1" w:tplc="B3C4FE98" w:tentative="1">
      <w:start w:val="1"/>
      <w:numFmt w:val="bullet"/>
      <w:lvlText w:val="•"/>
      <w:lvlJc w:val="left"/>
      <w:pPr>
        <w:tabs>
          <w:tab w:val="num" w:pos="1440"/>
        </w:tabs>
        <w:ind w:left="1440" w:hanging="360"/>
      </w:pPr>
      <w:rPr>
        <w:rFonts w:ascii="Arial" w:hAnsi="Arial" w:hint="default"/>
      </w:rPr>
    </w:lvl>
    <w:lvl w:ilvl="2" w:tplc="C01EEC8C" w:tentative="1">
      <w:start w:val="1"/>
      <w:numFmt w:val="bullet"/>
      <w:lvlText w:val="•"/>
      <w:lvlJc w:val="left"/>
      <w:pPr>
        <w:tabs>
          <w:tab w:val="num" w:pos="2160"/>
        </w:tabs>
        <w:ind w:left="2160" w:hanging="360"/>
      </w:pPr>
      <w:rPr>
        <w:rFonts w:ascii="Arial" w:hAnsi="Arial" w:hint="default"/>
      </w:rPr>
    </w:lvl>
    <w:lvl w:ilvl="3" w:tplc="39ACE7CE" w:tentative="1">
      <w:start w:val="1"/>
      <w:numFmt w:val="bullet"/>
      <w:lvlText w:val="•"/>
      <w:lvlJc w:val="left"/>
      <w:pPr>
        <w:tabs>
          <w:tab w:val="num" w:pos="2880"/>
        </w:tabs>
        <w:ind w:left="2880" w:hanging="360"/>
      </w:pPr>
      <w:rPr>
        <w:rFonts w:ascii="Arial" w:hAnsi="Arial" w:hint="default"/>
      </w:rPr>
    </w:lvl>
    <w:lvl w:ilvl="4" w:tplc="70C25222" w:tentative="1">
      <w:start w:val="1"/>
      <w:numFmt w:val="bullet"/>
      <w:lvlText w:val="•"/>
      <w:lvlJc w:val="left"/>
      <w:pPr>
        <w:tabs>
          <w:tab w:val="num" w:pos="3600"/>
        </w:tabs>
        <w:ind w:left="3600" w:hanging="360"/>
      </w:pPr>
      <w:rPr>
        <w:rFonts w:ascii="Arial" w:hAnsi="Arial" w:hint="default"/>
      </w:rPr>
    </w:lvl>
    <w:lvl w:ilvl="5" w:tplc="4870493E" w:tentative="1">
      <w:start w:val="1"/>
      <w:numFmt w:val="bullet"/>
      <w:lvlText w:val="•"/>
      <w:lvlJc w:val="left"/>
      <w:pPr>
        <w:tabs>
          <w:tab w:val="num" w:pos="4320"/>
        </w:tabs>
        <w:ind w:left="4320" w:hanging="360"/>
      </w:pPr>
      <w:rPr>
        <w:rFonts w:ascii="Arial" w:hAnsi="Arial" w:hint="default"/>
      </w:rPr>
    </w:lvl>
    <w:lvl w:ilvl="6" w:tplc="244616DC" w:tentative="1">
      <w:start w:val="1"/>
      <w:numFmt w:val="bullet"/>
      <w:lvlText w:val="•"/>
      <w:lvlJc w:val="left"/>
      <w:pPr>
        <w:tabs>
          <w:tab w:val="num" w:pos="5040"/>
        </w:tabs>
        <w:ind w:left="5040" w:hanging="360"/>
      </w:pPr>
      <w:rPr>
        <w:rFonts w:ascii="Arial" w:hAnsi="Arial" w:hint="default"/>
      </w:rPr>
    </w:lvl>
    <w:lvl w:ilvl="7" w:tplc="35824A04" w:tentative="1">
      <w:start w:val="1"/>
      <w:numFmt w:val="bullet"/>
      <w:lvlText w:val="•"/>
      <w:lvlJc w:val="left"/>
      <w:pPr>
        <w:tabs>
          <w:tab w:val="num" w:pos="5760"/>
        </w:tabs>
        <w:ind w:left="5760" w:hanging="360"/>
      </w:pPr>
      <w:rPr>
        <w:rFonts w:ascii="Arial" w:hAnsi="Arial" w:hint="default"/>
      </w:rPr>
    </w:lvl>
    <w:lvl w:ilvl="8" w:tplc="D0C49F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4B7871"/>
    <w:multiLevelType w:val="hybridMultilevel"/>
    <w:tmpl w:val="D5583562"/>
    <w:lvl w:ilvl="0" w:tplc="5D9E120A">
      <w:start w:val="1"/>
      <w:numFmt w:val="bullet"/>
      <w:lvlText w:val="•"/>
      <w:lvlJc w:val="left"/>
      <w:pPr>
        <w:tabs>
          <w:tab w:val="num" w:pos="720"/>
        </w:tabs>
        <w:ind w:left="720" w:hanging="360"/>
      </w:pPr>
      <w:rPr>
        <w:rFonts w:ascii="Arial" w:hAnsi="Arial" w:hint="default"/>
      </w:rPr>
    </w:lvl>
    <w:lvl w:ilvl="1" w:tplc="87460AAA" w:tentative="1">
      <w:start w:val="1"/>
      <w:numFmt w:val="bullet"/>
      <w:lvlText w:val="•"/>
      <w:lvlJc w:val="left"/>
      <w:pPr>
        <w:tabs>
          <w:tab w:val="num" w:pos="1440"/>
        </w:tabs>
        <w:ind w:left="1440" w:hanging="360"/>
      </w:pPr>
      <w:rPr>
        <w:rFonts w:ascii="Arial" w:hAnsi="Arial" w:hint="default"/>
      </w:rPr>
    </w:lvl>
    <w:lvl w:ilvl="2" w:tplc="6BA4DF06" w:tentative="1">
      <w:start w:val="1"/>
      <w:numFmt w:val="bullet"/>
      <w:lvlText w:val="•"/>
      <w:lvlJc w:val="left"/>
      <w:pPr>
        <w:tabs>
          <w:tab w:val="num" w:pos="2160"/>
        </w:tabs>
        <w:ind w:left="2160" w:hanging="360"/>
      </w:pPr>
      <w:rPr>
        <w:rFonts w:ascii="Arial" w:hAnsi="Arial" w:hint="default"/>
      </w:rPr>
    </w:lvl>
    <w:lvl w:ilvl="3" w:tplc="A40E2498" w:tentative="1">
      <w:start w:val="1"/>
      <w:numFmt w:val="bullet"/>
      <w:lvlText w:val="•"/>
      <w:lvlJc w:val="left"/>
      <w:pPr>
        <w:tabs>
          <w:tab w:val="num" w:pos="2880"/>
        </w:tabs>
        <w:ind w:left="2880" w:hanging="360"/>
      </w:pPr>
      <w:rPr>
        <w:rFonts w:ascii="Arial" w:hAnsi="Arial" w:hint="default"/>
      </w:rPr>
    </w:lvl>
    <w:lvl w:ilvl="4" w:tplc="4906BA5C" w:tentative="1">
      <w:start w:val="1"/>
      <w:numFmt w:val="bullet"/>
      <w:lvlText w:val="•"/>
      <w:lvlJc w:val="left"/>
      <w:pPr>
        <w:tabs>
          <w:tab w:val="num" w:pos="3600"/>
        </w:tabs>
        <w:ind w:left="3600" w:hanging="360"/>
      </w:pPr>
      <w:rPr>
        <w:rFonts w:ascii="Arial" w:hAnsi="Arial" w:hint="default"/>
      </w:rPr>
    </w:lvl>
    <w:lvl w:ilvl="5" w:tplc="F752B7C4" w:tentative="1">
      <w:start w:val="1"/>
      <w:numFmt w:val="bullet"/>
      <w:lvlText w:val="•"/>
      <w:lvlJc w:val="left"/>
      <w:pPr>
        <w:tabs>
          <w:tab w:val="num" w:pos="4320"/>
        </w:tabs>
        <w:ind w:left="4320" w:hanging="360"/>
      </w:pPr>
      <w:rPr>
        <w:rFonts w:ascii="Arial" w:hAnsi="Arial" w:hint="default"/>
      </w:rPr>
    </w:lvl>
    <w:lvl w:ilvl="6" w:tplc="8048E2D4" w:tentative="1">
      <w:start w:val="1"/>
      <w:numFmt w:val="bullet"/>
      <w:lvlText w:val="•"/>
      <w:lvlJc w:val="left"/>
      <w:pPr>
        <w:tabs>
          <w:tab w:val="num" w:pos="5040"/>
        </w:tabs>
        <w:ind w:left="5040" w:hanging="360"/>
      </w:pPr>
      <w:rPr>
        <w:rFonts w:ascii="Arial" w:hAnsi="Arial" w:hint="default"/>
      </w:rPr>
    </w:lvl>
    <w:lvl w:ilvl="7" w:tplc="97E00EE8" w:tentative="1">
      <w:start w:val="1"/>
      <w:numFmt w:val="bullet"/>
      <w:lvlText w:val="•"/>
      <w:lvlJc w:val="left"/>
      <w:pPr>
        <w:tabs>
          <w:tab w:val="num" w:pos="5760"/>
        </w:tabs>
        <w:ind w:left="5760" w:hanging="360"/>
      </w:pPr>
      <w:rPr>
        <w:rFonts w:ascii="Arial" w:hAnsi="Arial" w:hint="default"/>
      </w:rPr>
    </w:lvl>
    <w:lvl w:ilvl="8" w:tplc="58844E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AC4266"/>
    <w:multiLevelType w:val="hybridMultilevel"/>
    <w:tmpl w:val="F3DAB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9526955">
    <w:abstractNumId w:val="3"/>
  </w:num>
  <w:num w:numId="2" w16cid:durableId="1609700259">
    <w:abstractNumId w:val="2"/>
  </w:num>
  <w:num w:numId="3" w16cid:durableId="1680961315">
    <w:abstractNumId w:val="1"/>
  </w:num>
  <w:num w:numId="4" w16cid:durableId="190533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53"/>
    <w:rsid w:val="00004D94"/>
    <w:rsid w:val="00006430"/>
    <w:rsid w:val="00026736"/>
    <w:rsid w:val="000318F9"/>
    <w:rsid w:val="00031B54"/>
    <w:rsid w:val="00033735"/>
    <w:rsid w:val="00033CBA"/>
    <w:rsid w:val="00040C5B"/>
    <w:rsid w:val="00046BE7"/>
    <w:rsid w:val="000573EC"/>
    <w:rsid w:val="00075823"/>
    <w:rsid w:val="00084974"/>
    <w:rsid w:val="000937F5"/>
    <w:rsid w:val="00094594"/>
    <w:rsid w:val="000946A6"/>
    <w:rsid w:val="000A0034"/>
    <w:rsid w:val="000A1B19"/>
    <w:rsid w:val="000B4A55"/>
    <w:rsid w:val="000C4926"/>
    <w:rsid w:val="000D1E31"/>
    <w:rsid w:val="000E4E29"/>
    <w:rsid w:val="000F291B"/>
    <w:rsid w:val="000F50FC"/>
    <w:rsid w:val="000F6B6B"/>
    <w:rsid w:val="001019D9"/>
    <w:rsid w:val="00112705"/>
    <w:rsid w:val="001130A1"/>
    <w:rsid w:val="00115961"/>
    <w:rsid w:val="001209E9"/>
    <w:rsid w:val="001259EB"/>
    <w:rsid w:val="00134643"/>
    <w:rsid w:val="001447CA"/>
    <w:rsid w:val="001517FD"/>
    <w:rsid w:val="00164772"/>
    <w:rsid w:val="00166501"/>
    <w:rsid w:val="00172F50"/>
    <w:rsid w:val="001865C7"/>
    <w:rsid w:val="00187922"/>
    <w:rsid w:val="00187C6D"/>
    <w:rsid w:val="00192523"/>
    <w:rsid w:val="00196B61"/>
    <w:rsid w:val="001A263C"/>
    <w:rsid w:val="001A3BAE"/>
    <w:rsid w:val="001B7F4D"/>
    <w:rsid w:val="001D22E9"/>
    <w:rsid w:val="001D56FD"/>
    <w:rsid w:val="001D734B"/>
    <w:rsid w:val="001E067B"/>
    <w:rsid w:val="001E5483"/>
    <w:rsid w:val="001E57E3"/>
    <w:rsid w:val="001F027F"/>
    <w:rsid w:val="001F7A37"/>
    <w:rsid w:val="00202078"/>
    <w:rsid w:val="002038D3"/>
    <w:rsid w:val="002068F3"/>
    <w:rsid w:val="0021524D"/>
    <w:rsid w:val="00223880"/>
    <w:rsid w:val="00224DB0"/>
    <w:rsid w:val="00232A10"/>
    <w:rsid w:val="00232FE5"/>
    <w:rsid w:val="00242476"/>
    <w:rsid w:val="002449C1"/>
    <w:rsid w:val="002532A4"/>
    <w:rsid w:val="00262BB5"/>
    <w:rsid w:val="00263978"/>
    <w:rsid w:val="0026449C"/>
    <w:rsid w:val="00265B3F"/>
    <w:rsid w:val="002661B6"/>
    <w:rsid w:val="002736AC"/>
    <w:rsid w:val="00282149"/>
    <w:rsid w:val="00285162"/>
    <w:rsid w:val="00286F1F"/>
    <w:rsid w:val="0028724C"/>
    <w:rsid w:val="002B0B68"/>
    <w:rsid w:val="002C2817"/>
    <w:rsid w:val="002C3C33"/>
    <w:rsid w:val="002C6619"/>
    <w:rsid w:val="002D0E10"/>
    <w:rsid w:val="002D6614"/>
    <w:rsid w:val="002F0B00"/>
    <w:rsid w:val="00300712"/>
    <w:rsid w:val="00302FA4"/>
    <w:rsid w:val="00303304"/>
    <w:rsid w:val="0031075E"/>
    <w:rsid w:val="00333224"/>
    <w:rsid w:val="00335477"/>
    <w:rsid w:val="00335A0D"/>
    <w:rsid w:val="00340A41"/>
    <w:rsid w:val="003460F8"/>
    <w:rsid w:val="00352883"/>
    <w:rsid w:val="00361642"/>
    <w:rsid w:val="0036491B"/>
    <w:rsid w:val="00367449"/>
    <w:rsid w:val="00381629"/>
    <w:rsid w:val="00382A10"/>
    <w:rsid w:val="003877EA"/>
    <w:rsid w:val="003944CB"/>
    <w:rsid w:val="0039464E"/>
    <w:rsid w:val="00394F18"/>
    <w:rsid w:val="003A0C0E"/>
    <w:rsid w:val="003A581D"/>
    <w:rsid w:val="003C39F4"/>
    <w:rsid w:val="003C4A29"/>
    <w:rsid w:val="003D3FBE"/>
    <w:rsid w:val="003D5785"/>
    <w:rsid w:val="003D5FC8"/>
    <w:rsid w:val="003D6934"/>
    <w:rsid w:val="003E103F"/>
    <w:rsid w:val="003E1E6D"/>
    <w:rsid w:val="003E50AD"/>
    <w:rsid w:val="003F2C84"/>
    <w:rsid w:val="003F6DA4"/>
    <w:rsid w:val="00401174"/>
    <w:rsid w:val="00413AD3"/>
    <w:rsid w:val="004503E3"/>
    <w:rsid w:val="0045186A"/>
    <w:rsid w:val="00462571"/>
    <w:rsid w:val="00464EC3"/>
    <w:rsid w:val="00466860"/>
    <w:rsid w:val="004834CB"/>
    <w:rsid w:val="00492484"/>
    <w:rsid w:val="004A2B7B"/>
    <w:rsid w:val="004B3B78"/>
    <w:rsid w:val="004B5808"/>
    <w:rsid w:val="004C4820"/>
    <w:rsid w:val="004D2B42"/>
    <w:rsid w:val="004D7E40"/>
    <w:rsid w:val="004E2FCD"/>
    <w:rsid w:val="004E4BAB"/>
    <w:rsid w:val="004F3FC8"/>
    <w:rsid w:val="004F556A"/>
    <w:rsid w:val="004F6E7A"/>
    <w:rsid w:val="00507D3F"/>
    <w:rsid w:val="005101CD"/>
    <w:rsid w:val="00516AD6"/>
    <w:rsid w:val="00531F95"/>
    <w:rsid w:val="00552F81"/>
    <w:rsid w:val="005531E4"/>
    <w:rsid w:val="005611C4"/>
    <w:rsid w:val="00564661"/>
    <w:rsid w:val="00577E01"/>
    <w:rsid w:val="00591050"/>
    <w:rsid w:val="005924A6"/>
    <w:rsid w:val="005B579F"/>
    <w:rsid w:val="005B7A48"/>
    <w:rsid w:val="005C04A8"/>
    <w:rsid w:val="005C5F93"/>
    <w:rsid w:val="005C71F2"/>
    <w:rsid w:val="005D10DD"/>
    <w:rsid w:val="005E0315"/>
    <w:rsid w:val="005F33B7"/>
    <w:rsid w:val="005F7588"/>
    <w:rsid w:val="00614F60"/>
    <w:rsid w:val="00620096"/>
    <w:rsid w:val="006240DC"/>
    <w:rsid w:val="00633300"/>
    <w:rsid w:val="00647B76"/>
    <w:rsid w:val="006518B6"/>
    <w:rsid w:val="00652064"/>
    <w:rsid w:val="00653F38"/>
    <w:rsid w:val="00664E07"/>
    <w:rsid w:val="00666295"/>
    <w:rsid w:val="00666441"/>
    <w:rsid w:val="00690BEB"/>
    <w:rsid w:val="00692163"/>
    <w:rsid w:val="00692A02"/>
    <w:rsid w:val="006A46CE"/>
    <w:rsid w:val="006D30EF"/>
    <w:rsid w:val="006D7F6F"/>
    <w:rsid w:val="006E3374"/>
    <w:rsid w:val="006E641E"/>
    <w:rsid w:val="006F03D1"/>
    <w:rsid w:val="006F3AB7"/>
    <w:rsid w:val="0071476F"/>
    <w:rsid w:val="007174EB"/>
    <w:rsid w:val="0072370A"/>
    <w:rsid w:val="0073185B"/>
    <w:rsid w:val="0074259A"/>
    <w:rsid w:val="00744096"/>
    <w:rsid w:val="00750F11"/>
    <w:rsid w:val="007512A5"/>
    <w:rsid w:val="00755A8D"/>
    <w:rsid w:val="007611E3"/>
    <w:rsid w:val="00766AF8"/>
    <w:rsid w:val="00773B77"/>
    <w:rsid w:val="00780CFB"/>
    <w:rsid w:val="0078380E"/>
    <w:rsid w:val="007A2B69"/>
    <w:rsid w:val="007B6020"/>
    <w:rsid w:val="007C4B25"/>
    <w:rsid w:val="007C6486"/>
    <w:rsid w:val="007D50B6"/>
    <w:rsid w:val="007E2EB6"/>
    <w:rsid w:val="007E6178"/>
    <w:rsid w:val="007F2486"/>
    <w:rsid w:val="008121DE"/>
    <w:rsid w:val="00812AE8"/>
    <w:rsid w:val="00814975"/>
    <w:rsid w:val="0082108C"/>
    <w:rsid w:val="0082621B"/>
    <w:rsid w:val="00827ED4"/>
    <w:rsid w:val="00840C3B"/>
    <w:rsid w:val="008424BE"/>
    <w:rsid w:val="00846794"/>
    <w:rsid w:val="00846C6A"/>
    <w:rsid w:val="0085530E"/>
    <w:rsid w:val="00863A44"/>
    <w:rsid w:val="008650D4"/>
    <w:rsid w:val="0087110E"/>
    <w:rsid w:val="008767F2"/>
    <w:rsid w:val="00882C2A"/>
    <w:rsid w:val="0088425B"/>
    <w:rsid w:val="00891DBF"/>
    <w:rsid w:val="008A23C3"/>
    <w:rsid w:val="008A38E2"/>
    <w:rsid w:val="008B5FAB"/>
    <w:rsid w:val="008C4F73"/>
    <w:rsid w:val="008C7465"/>
    <w:rsid w:val="008D00B1"/>
    <w:rsid w:val="008D51A5"/>
    <w:rsid w:val="008E3514"/>
    <w:rsid w:val="008E3C93"/>
    <w:rsid w:val="00901A6E"/>
    <w:rsid w:val="009032AE"/>
    <w:rsid w:val="00903595"/>
    <w:rsid w:val="009061E3"/>
    <w:rsid w:val="0092506B"/>
    <w:rsid w:val="0094687D"/>
    <w:rsid w:val="009623AB"/>
    <w:rsid w:val="00963D01"/>
    <w:rsid w:val="00970765"/>
    <w:rsid w:val="009743C3"/>
    <w:rsid w:val="00976E9B"/>
    <w:rsid w:val="009828D2"/>
    <w:rsid w:val="00993052"/>
    <w:rsid w:val="009A19E1"/>
    <w:rsid w:val="009A1C1C"/>
    <w:rsid w:val="009A43CA"/>
    <w:rsid w:val="009A756A"/>
    <w:rsid w:val="009B5825"/>
    <w:rsid w:val="009D0DB2"/>
    <w:rsid w:val="009D2C42"/>
    <w:rsid w:val="009D43ED"/>
    <w:rsid w:val="009E2755"/>
    <w:rsid w:val="009E7B77"/>
    <w:rsid w:val="009E7C27"/>
    <w:rsid w:val="00A00461"/>
    <w:rsid w:val="00A02D84"/>
    <w:rsid w:val="00A064E1"/>
    <w:rsid w:val="00A20BE8"/>
    <w:rsid w:val="00A30BE5"/>
    <w:rsid w:val="00A41C53"/>
    <w:rsid w:val="00A446AB"/>
    <w:rsid w:val="00A44C7F"/>
    <w:rsid w:val="00A4779A"/>
    <w:rsid w:val="00A6064B"/>
    <w:rsid w:val="00A64347"/>
    <w:rsid w:val="00A80E17"/>
    <w:rsid w:val="00A9158D"/>
    <w:rsid w:val="00AB2B6C"/>
    <w:rsid w:val="00AB5D88"/>
    <w:rsid w:val="00AB7717"/>
    <w:rsid w:val="00AC35B4"/>
    <w:rsid w:val="00AC4D82"/>
    <w:rsid w:val="00AC4DC5"/>
    <w:rsid w:val="00AF1C1B"/>
    <w:rsid w:val="00AF3136"/>
    <w:rsid w:val="00B03775"/>
    <w:rsid w:val="00B11167"/>
    <w:rsid w:val="00B16094"/>
    <w:rsid w:val="00B20BE0"/>
    <w:rsid w:val="00B22959"/>
    <w:rsid w:val="00B254BD"/>
    <w:rsid w:val="00B32846"/>
    <w:rsid w:val="00B47261"/>
    <w:rsid w:val="00B6113A"/>
    <w:rsid w:val="00B64A7B"/>
    <w:rsid w:val="00B75EB0"/>
    <w:rsid w:val="00B767D5"/>
    <w:rsid w:val="00B82F84"/>
    <w:rsid w:val="00B92753"/>
    <w:rsid w:val="00BA08C3"/>
    <w:rsid w:val="00BA1D0F"/>
    <w:rsid w:val="00BB0A8F"/>
    <w:rsid w:val="00BB7D39"/>
    <w:rsid w:val="00BC0B66"/>
    <w:rsid w:val="00BC105B"/>
    <w:rsid w:val="00BC2AF1"/>
    <w:rsid w:val="00BC2CB1"/>
    <w:rsid w:val="00BC6B06"/>
    <w:rsid w:val="00BE04B4"/>
    <w:rsid w:val="00BE35E1"/>
    <w:rsid w:val="00BF1416"/>
    <w:rsid w:val="00BF15EF"/>
    <w:rsid w:val="00C00EED"/>
    <w:rsid w:val="00C0726D"/>
    <w:rsid w:val="00C0765B"/>
    <w:rsid w:val="00C10143"/>
    <w:rsid w:val="00C1348C"/>
    <w:rsid w:val="00C16472"/>
    <w:rsid w:val="00C17D2F"/>
    <w:rsid w:val="00C17EBD"/>
    <w:rsid w:val="00C23E60"/>
    <w:rsid w:val="00C26BEA"/>
    <w:rsid w:val="00C376FB"/>
    <w:rsid w:val="00C42529"/>
    <w:rsid w:val="00C45C5C"/>
    <w:rsid w:val="00C515EF"/>
    <w:rsid w:val="00C60D7C"/>
    <w:rsid w:val="00C830E7"/>
    <w:rsid w:val="00C9493E"/>
    <w:rsid w:val="00C962C9"/>
    <w:rsid w:val="00CA2659"/>
    <w:rsid w:val="00CA5CC7"/>
    <w:rsid w:val="00CB3C46"/>
    <w:rsid w:val="00CB5EEE"/>
    <w:rsid w:val="00CC00E1"/>
    <w:rsid w:val="00CC7ADA"/>
    <w:rsid w:val="00CE013A"/>
    <w:rsid w:val="00CE5013"/>
    <w:rsid w:val="00CF2856"/>
    <w:rsid w:val="00CF3397"/>
    <w:rsid w:val="00CF3A87"/>
    <w:rsid w:val="00CF61EF"/>
    <w:rsid w:val="00CF6994"/>
    <w:rsid w:val="00D0004E"/>
    <w:rsid w:val="00D10C8E"/>
    <w:rsid w:val="00D37B08"/>
    <w:rsid w:val="00D5368A"/>
    <w:rsid w:val="00D5378B"/>
    <w:rsid w:val="00D5677E"/>
    <w:rsid w:val="00D6145C"/>
    <w:rsid w:val="00D91F11"/>
    <w:rsid w:val="00D93718"/>
    <w:rsid w:val="00DA178F"/>
    <w:rsid w:val="00DA3376"/>
    <w:rsid w:val="00DB3BBA"/>
    <w:rsid w:val="00DC291B"/>
    <w:rsid w:val="00DD51EE"/>
    <w:rsid w:val="00DE3614"/>
    <w:rsid w:val="00DE57EE"/>
    <w:rsid w:val="00DF308B"/>
    <w:rsid w:val="00DF4FCD"/>
    <w:rsid w:val="00E0110F"/>
    <w:rsid w:val="00E11812"/>
    <w:rsid w:val="00E12D3C"/>
    <w:rsid w:val="00E16AD7"/>
    <w:rsid w:val="00E20287"/>
    <w:rsid w:val="00E239F2"/>
    <w:rsid w:val="00E3168F"/>
    <w:rsid w:val="00E45329"/>
    <w:rsid w:val="00E51611"/>
    <w:rsid w:val="00E57CEA"/>
    <w:rsid w:val="00E62B30"/>
    <w:rsid w:val="00E64883"/>
    <w:rsid w:val="00E75222"/>
    <w:rsid w:val="00E75DB8"/>
    <w:rsid w:val="00E95076"/>
    <w:rsid w:val="00EA581C"/>
    <w:rsid w:val="00EB0F97"/>
    <w:rsid w:val="00EB5DE6"/>
    <w:rsid w:val="00EB64E1"/>
    <w:rsid w:val="00EC4E76"/>
    <w:rsid w:val="00EC6976"/>
    <w:rsid w:val="00ED364C"/>
    <w:rsid w:val="00EE2A4E"/>
    <w:rsid w:val="00EE622E"/>
    <w:rsid w:val="00EE77C2"/>
    <w:rsid w:val="00EF02C1"/>
    <w:rsid w:val="00EF0A29"/>
    <w:rsid w:val="00EF1E61"/>
    <w:rsid w:val="00EF6D65"/>
    <w:rsid w:val="00EF70CF"/>
    <w:rsid w:val="00F003D8"/>
    <w:rsid w:val="00F010C2"/>
    <w:rsid w:val="00F07D6E"/>
    <w:rsid w:val="00F24C8E"/>
    <w:rsid w:val="00F32608"/>
    <w:rsid w:val="00F34B44"/>
    <w:rsid w:val="00F367D4"/>
    <w:rsid w:val="00F37DEB"/>
    <w:rsid w:val="00F5500A"/>
    <w:rsid w:val="00F55A12"/>
    <w:rsid w:val="00F55CE4"/>
    <w:rsid w:val="00F6474A"/>
    <w:rsid w:val="00F82BD3"/>
    <w:rsid w:val="00F8717E"/>
    <w:rsid w:val="00F93B69"/>
    <w:rsid w:val="00FA2E36"/>
    <w:rsid w:val="00FA565C"/>
    <w:rsid w:val="00FA69D9"/>
    <w:rsid w:val="00FA7E28"/>
    <w:rsid w:val="00FB008A"/>
    <w:rsid w:val="00FB1D35"/>
    <w:rsid w:val="00FB7AC6"/>
    <w:rsid w:val="00FC1436"/>
    <w:rsid w:val="00FC607B"/>
    <w:rsid w:val="00FC7FFE"/>
    <w:rsid w:val="00FD4B2F"/>
    <w:rsid w:val="00FE6F79"/>
    <w:rsid w:val="00FF1555"/>
    <w:rsid w:val="00FF227E"/>
    <w:rsid w:val="00FF5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91F8"/>
  <w15:docId w15:val="{1350AE9C-FB35-4D34-AE3F-90472289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53"/>
  </w:style>
  <w:style w:type="paragraph" w:styleId="Heading1">
    <w:name w:val="heading 1"/>
    <w:basedOn w:val="Normal"/>
    <w:next w:val="Normal"/>
    <w:link w:val="Heading1Char"/>
    <w:uiPriority w:val="9"/>
    <w:qFormat/>
    <w:rsid w:val="0040117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020"/>
    <w:rPr>
      <w:color w:val="0563C1" w:themeColor="hyperlink"/>
      <w:u w:val="single"/>
    </w:rPr>
  </w:style>
  <w:style w:type="paragraph" w:styleId="Header">
    <w:name w:val="header"/>
    <w:basedOn w:val="Normal"/>
    <w:link w:val="HeaderChar"/>
    <w:uiPriority w:val="99"/>
    <w:unhideWhenUsed/>
    <w:rsid w:val="007B6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020"/>
  </w:style>
  <w:style w:type="paragraph" w:styleId="Footer">
    <w:name w:val="footer"/>
    <w:basedOn w:val="Normal"/>
    <w:link w:val="FooterChar"/>
    <w:uiPriority w:val="99"/>
    <w:unhideWhenUsed/>
    <w:rsid w:val="007B6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020"/>
  </w:style>
  <w:style w:type="paragraph" w:styleId="NormalWeb">
    <w:name w:val="Normal (Web)"/>
    <w:basedOn w:val="Normal"/>
    <w:uiPriority w:val="99"/>
    <w:semiHidden/>
    <w:unhideWhenUsed/>
    <w:rsid w:val="007425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B7A48"/>
    <w:rPr>
      <w:color w:val="954F72" w:themeColor="followedHyperlink"/>
      <w:u w:val="single"/>
    </w:rPr>
  </w:style>
  <w:style w:type="paragraph" w:customStyle="1" w:styleId="m1693483194298894634gmail-p1">
    <w:name w:val="m_1693483194298894634gmail-p1"/>
    <w:basedOn w:val="Normal"/>
    <w:rsid w:val="007C64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1693483194298894634gmail-p2">
    <w:name w:val="m_1693483194298894634gmail-p2"/>
    <w:basedOn w:val="Normal"/>
    <w:rsid w:val="007C64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1693483194298894634gmail-s1">
    <w:name w:val="m_1693483194298894634gmail-s1"/>
    <w:basedOn w:val="DefaultParagraphFont"/>
    <w:rsid w:val="007C6486"/>
  </w:style>
  <w:style w:type="character" w:customStyle="1" w:styleId="m1693483194298894634gmail-apple-converted-space">
    <w:name w:val="m_1693483194298894634gmail-apple-converted-space"/>
    <w:basedOn w:val="DefaultParagraphFont"/>
    <w:rsid w:val="007C6486"/>
  </w:style>
  <w:style w:type="character" w:styleId="UnresolvedMention">
    <w:name w:val="Unresolved Mention"/>
    <w:basedOn w:val="DefaultParagraphFont"/>
    <w:uiPriority w:val="99"/>
    <w:semiHidden/>
    <w:unhideWhenUsed/>
    <w:rsid w:val="009D0DB2"/>
    <w:rPr>
      <w:color w:val="605E5C"/>
      <w:shd w:val="clear" w:color="auto" w:fill="E1DFDD"/>
    </w:rPr>
  </w:style>
  <w:style w:type="paragraph" w:styleId="Revision">
    <w:name w:val="Revision"/>
    <w:hidden/>
    <w:uiPriority w:val="99"/>
    <w:semiHidden/>
    <w:rsid w:val="00094594"/>
    <w:pPr>
      <w:spacing w:after="0" w:line="240" w:lineRule="auto"/>
    </w:pPr>
  </w:style>
  <w:style w:type="paragraph" w:customStyle="1" w:styleId="Default">
    <w:name w:val="Default"/>
    <w:rsid w:val="00413AD3"/>
    <w:pPr>
      <w:autoSpaceDE w:val="0"/>
      <w:autoSpaceDN w:val="0"/>
      <w:adjustRightInd w:val="0"/>
      <w:spacing w:after="0" w:line="240" w:lineRule="auto"/>
    </w:pPr>
    <w:rPr>
      <w:rFonts w:ascii="Arial" w:eastAsia="Cambria" w:hAnsi="Arial" w:cs="Arial"/>
      <w:color w:val="000000"/>
      <w:sz w:val="24"/>
      <w:szCs w:val="24"/>
      <w:lang w:eastAsia="en-GB"/>
    </w:rPr>
  </w:style>
  <w:style w:type="character" w:styleId="CommentReference">
    <w:name w:val="annotation reference"/>
    <w:basedOn w:val="DefaultParagraphFont"/>
    <w:uiPriority w:val="99"/>
    <w:semiHidden/>
    <w:unhideWhenUsed/>
    <w:rsid w:val="00084974"/>
    <w:rPr>
      <w:sz w:val="16"/>
      <w:szCs w:val="16"/>
    </w:rPr>
  </w:style>
  <w:style w:type="paragraph" w:styleId="CommentText">
    <w:name w:val="annotation text"/>
    <w:basedOn w:val="Normal"/>
    <w:link w:val="CommentTextChar"/>
    <w:uiPriority w:val="99"/>
    <w:unhideWhenUsed/>
    <w:rsid w:val="00084974"/>
    <w:pPr>
      <w:spacing w:line="240" w:lineRule="auto"/>
    </w:pPr>
    <w:rPr>
      <w:sz w:val="20"/>
      <w:szCs w:val="20"/>
    </w:rPr>
  </w:style>
  <w:style w:type="character" w:customStyle="1" w:styleId="CommentTextChar">
    <w:name w:val="Comment Text Char"/>
    <w:basedOn w:val="DefaultParagraphFont"/>
    <w:link w:val="CommentText"/>
    <w:uiPriority w:val="99"/>
    <w:rsid w:val="00084974"/>
    <w:rPr>
      <w:sz w:val="20"/>
      <w:szCs w:val="20"/>
    </w:rPr>
  </w:style>
  <w:style w:type="paragraph" w:styleId="CommentSubject">
    <w:name w:val="annotation subject"/>
    <w:basedOn w:val="CommentText"/>
    <w:next w:val="CommentText"/>
    <w:link w:val="CommentSubjectChar"/>
    <w:uiPriority w:val="99"/>
    <w:semiHidden/>
    <w:unhideWhenUsed/>
    <w:rsid w:val="00084974"/>
    <w:rPr>
      <w:b/>
      <w:bCs/>
    </w:rPr>
  </w:style>
  <w:style w:type="character" w:customStyle="1" w:styleId="CommentSubjectChar">
    <w:name w:val="Comment Subject Char"/>
    <w:basedOn w:val="CommentTextChar"/>
    <w:link w:val="CommentSubject"/>
    <w:uiPriority w:val="99"/>
    <w:semiHidden/>
    <w:rsid w:val="00084974"/>
    <w:rPr>
      <w:b/>
      <w:bCs/>
      <w:sz w:val="20"/>
      <w:szCs w:val="20"/>
    </w:rPr>
  </w:style>
  <w:style w:type="character" w:styleId="Strong">
    <w:name w:val="Strong"/>
    <w:basedOn w:val="DefaultParagraphFont"/>
    <w:uiPriority w:val="22"/>
    <w:qFormat/>
    <w:rsid w:val="005611C4"/>
    <w:rPr>
      <w:b/>
      <w:bCs/>
    </w:rPr>
  </w:style>
  <w:style w:type="paragraph" w:styleId="ListParagraph">
    <w:name w:val="List Paragraph"/>
    <w:basedOn w:val="Normal"/>
    <w:uiPriority w:val="34"/>
    <w:qFormat/>
    <w:rsid w:val="00755A8D"/>
    <w:pPr>
      <w:spacing w:line="256" w:lineRule="auto"/>
      <w:ind w:left="720"/>
      <w:contextualSpacing/>
    </w:pPr>
    <w:rPr>
      <w:kern w:val="2"/>
      <w14:ligatures w14:val="standardContextual"/>
    </w:rPr>
  </w:style>
  <w:style w:type="character" w:customStyle="1" w:styleId="Heading1Char">
    <w:name w:val="Heading 1 Char"/>
    <w:basedOn w:val="DefaultParagraphFont"/>
    <w:link w:val="Heading1"/>
    <w:uiPriority w:val="9"/>
    <w:rsid w:val="00401174"/>
    <w:rPr>
      <w:rFonts w:asciiTheme="majorHAnsi" w:eastAsiaTheme="majorEastAsia" w:hAnsiTheme="majorHAnsi" w:cstheme="majorBidi"/>
      <w:color w:val="2F5496" w:themeColor="accent1" w:themeShade="BF"/>
      <w:kern w:val="2"/>
      <w:sz w:val="40"/>
      <w:szCs w:val="40"/>
      <w14:ligatures w14:val="standardContextual"/>
    </w:rPr>
  </w:style>
  <w:style w:type="paragraph" w:customStyle="1" w:styleId="m-2697711669848371747xp3">
    <w:name w:val="m_-2697711669848371747xp3"/>
    <w:basedOn w:val="Normal"/>
    <w:rsid w:val="004011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3">
    <w:name w:val="x_p3"/>
    <w:basedOn w:val="Normal"/>
    <w:rsid w:val="00401174"/>
    <w:pPr>
      <w:spacing w:after="0" w:line="240" w:lineRule="auto"/>
    </w:pPr>
    <w:rPr>
      <w:rFonts w:ascii="Aptos" w:hAnsi="Aptos" w:cs="Aptos"/>
      <w:sz w:val="24"/>
      <w:szCs w:val="24"/>
      <w:lang w:val="en-US"/>
    </w:rPr>
  </w:style>
  <w:style w:type="character" w:customStyle="1" w:styleId="xs2">
    <w:name w:val="x_s2"/>
    <w:basedOn w:val="DefaultParagraphFont"/>
    <w:rsid w:val="00401174"/>
  </w:style>
  <w:style w:type="paragraph" w:customStyle="1" w:styleId="paragraph">
    <w:name w:val="paragraph"/>
    <w:basedOn w:val="Normal"/>
    <w:rsid w:val="007F24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F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476">
      <w:bodyDiv w:val="1"/>
      <w:marLeft w:val="0"/>
      <w:marRight w:val="0"/>
      <w:marTop w:val="0"/>
      <w:marBottom w:val="0"/>
      <w:divBdr>
        <w:top w:val="none" w:sz="0" w:space="0" w:color="auto"/>
        <w:left w:val="none" w:sz="0" w:space="0" w:color="auto"/>
        <w:bottom w:val="none" w:sz="0" w:space="0" w:color="auto"/>
        <w:right w:val="none" w:sz="0" w:space="0" w:color="auto"/>
      </w:divBdr>
    </w:div>
    <w:div w:id="151718986">
      <w:bodyDiv w:val="1"/>
      <w:marLeft w:val="0"/>
      <w:marRight w:val="0"/>
      <w:marTop w:val="0"/>
      <w:marBottom w:val="0"/>
      <w:divBdr>
        <w:top w:val="none" w:sz="0" w:space="0" w:color="auto"/>
        <w:left w:val="none" w:sz="0" w:space="0" w:color="auto"/>
        <w:bottom w:val="none" w:sz="0" w:space="0" w:color="auto"/>
        <w:right w:val="none" w:sz="0" w:space="0" w:color="auto"/>
      </w:divBdr>
    </w:div>
    <w:div w:id="155264841">
      <w:bodyDiv w:val="1"/>
      <w:marLeft w:val="0"/>
      <w:marRight w:val="0"/>
      <w:marTop w:val="0"/>
      <w:marBottom w:val="0"/>
      <w:divBdr>
        <w:top w:val="none" w:sz="0" w:space="0" w:color="auto"/>
        <w:left w:val="none" w:sz="0" w:space="0" w:color="auto"/>
        <w:bottom w:val="none" w:sz="0" w:space="0" w:color="auto"/>
        <w:right w:val="none" w:sz="0" w:space="0" w:color="auto"/>
      </w:divBdr>
    </w:div>
    <w:div w:id="468058369">
      <w:bodyDiv w:val="1"/>
      <w:marLeft w:val="0"/>
      <w:marRight w:val="0"/>
      <w:marTop w:val="0"/>
      <w:marBottom w:val="0"/>
      <w:divBdr>
        <w:top w:val="none" w:sz="0" w:space="0" w:color="auto"/>
        <w:left w:val="none" w:sz="0" w:space="0" w:color="auto"/>
        <w:bottom w:val="none" w:sz="0" w:space="0" w:color="auto"/>
        <w:right w:val="none" w:sz="0" w:space="0" w:color="auto"/>
      </w:divBdr>
    </w:div>
    <w:div w:id="749736414">
      <w:bodyDiv w:val="1"/>
      <w:marLeft w:val="0"/>
      <w:marRight w:val="0"/>
      <w:marTop w:val="0"/>
      <w:marBottom w:val="0"/>
      <w:divBdr>
        <w:top w:val="none" w:sz="0" w:space="0" w:color="auto"/>
        <w:left w:val="none" w:sz="0" w:space="0" w:color="auto"/>
        <w:bottom w:val="none" w:sz="0" w:space="0" w:color="auto"/>
        <w:right w:val="none" w:sz="0" w:space="0" w:color="auto"/>
      </w:divBdr>
      <w:divsChild>
        <w:div w:id="387343668">
          <w:marLeft w:val="360"/>
          <w:marRight w:val="0"/>
          <w:marTop w:val="200"/>
          <w:marBottom w:val="0"/>
          <w:divBdr>
            <w:top w:val="none" w:sz="0" w:space="0" w:color="auto"/>
            <w:left w:val="none" w:sz="0" w:space="0" w:color="auto"/>
            <w:bottom w:val="none" w:sz="0" w:space="0" w:color="auto"/>
            <w:right w:val="none" w:sz="0" w:space="0" w:color="auto"/>
          </w:divBdr>
        </w:div>
      </w:divsChild>
    </w:div>
    <w:div w:id="918293907">
      <w:bodyDiv w:val="1"/>
      <w:marLeft w:val="0"/>
      <w:marRight w:val="0"/>
      <w:marTop w:val="0"/>
      <w:marBottom w:val="0"/>
      <w:divBdr>
        <w:top w:val="none" w:sz="0" w:space="0" w:color="auto"/>
        <w:left w:val="none" w:sz="0" w:space="0" w:color="auto"/>
        <w:bottom w:val="none" w:sz="0" w:space="0" w:color="auto"/>
        <w:right w:val="none" w:sz="0" w:space="0" w:color="auto"/>
      </w:divBdr>
    </w:div>
    <w:div w:id="1129665812">
      <w:bodyDiv w:val="1"/>
      <w:marLeft w:val="0"/>
      <w:marRight w:val="0"/>
      <w:marTop w:val="0"/>
      <w:marBottom w:val="0"/>
      <w:divBdr>
        <w:top w:val="none" w:sz="0" w:space="0" w:color="auto"/>
        <w:left w:val="none" w:sz="0" w:space="0" w:color="auto"/>
        <w:bottom w:val="none" w:sz="0" w:space="0" w:color="auto"/>
        <w:right w:val="none" w:sz="0" w:space="0" w:color="auto"/>
      </w:divBdr>
    </w:div>
    <w:div w:id="1294943510">
      <w:bodyDiv w:val="1"/>
      <w:marLeft w:val="0"/>
      <w:marRight w:val="0"/>
      <w:marTop w:val="0"/>
      <w:marBottom w:val="0"/>
      <w:divBdr>
        <w:top w:val="none" w:sz="0" w:space="0" w:color="auto"/>
        <w:left w:val="none" w:sz="0" w:space="0" w:color="auto"/>
        <w:bottom w:val="none" w:sz="0" w:space="0" w:color="auto"/>
        <w:right w:val="none" w:sz="0" w:space="0" w:color="auto"/>
      </w:divBdr>
    </w:div>
    <w:div w:id="1332878139">
      <w:bodyDiv w:val="1"/>
      <w:marLeft w:val="0"/>
      <w:marRight w:val="0"/>
      <w:marTop w:val="0"/>
      <w:marBottom w:val="0"/>
      <w:divBdr>
        <w:top w:val="none" w:sz="0" w:space="0" w:color="auto"/>
        <w:left w:val="none" w:sz="0" w:space="0" w:color="auto"/>
        <w:bottom w:val="none" w:sz="0" w:space="0" w:color="auto"/>
        <w:right w:val="none" w:sz="0" w:space="0" w:color="auto"/>
      </w:divBdr>
    </w:div>
    <w:div w:id="1429616856">
      <w:bodyDiv w:val="1"/>
      <w:marLeft w:val="0"/>
      <w:marRight w:val="0"/>
      <w:marTop w:val="0"/>
      <w:marBottom w:val="0"/>
      <w:divBdr>
        <w:top w:val="none" w:sz="0" w:space="0" w:color="auto"/>
        <w:left w:val="none" w:sz="0" w:space="0" w:color="auto"/>
        <w:bottom w:val="none" w:sz="0" w:space="0" w:color="auto"/>
        <w:right w:val="none" w:sz="0" w:space="0" w:color="auto"/>
      </w:divBdr>
    </w:div>
    <w:div w:id="2013987553">
      <w:bodyDiv w:val="1"/>
      <w:marLeft w:val="0"/>
      <w:marRight w:val="0"/>
      <w:marTop w:val="0"/>
      <w:marBottom w:val="0"/>
      <w:divBdr>
        <w:top w:val="none" w:sz="0" w:space="0" w:color="auto"/>
        <w:left w:val="none" w:sz="0" w:space="0" w:color="auto"/>
        <w:bottom w:val="none" w:sz="0" w:space="0" w:color="auto"/>
        <w:right w:val="none" w:sz="0" w:space="0" w:color="auto"/>
      </w:divBdr>
      <w:divsChild>
        <w:div w:id="250428090">
          <w:marLeft w:val="360"/>
          <w:marRight w:val="0"/>
          <w:marTop w:val="200"/>
          <w:marBottom w:val="0"/>
          <w:divBdr>
            <w:top w:val="none" w:sz="0" w:space="0" w:color="auto"/>
            <w:left w:val="none" w:sz="0" w:space="0" w:color="auto"/>
            <w:bottom w:val="none" w:sz="0" w:space="0" w:color="auto"/>
            <w:right w:val="none" w:sz="0" w:space="0" w:color="auto"/>
          </w:divBdr>
        </w:div>
        <w:div w:id="727071067">
          <w:marLeft w:val="360"/>
          <w:marRight w:val="0"/>
          <w:marTop w:val="200"/>
          <w:marBottom w:val="0"/>
          <w:divBdr>
            <w:top w:val="none" w:sz="0" w:space="0" w:color="auto"/>
            <w:left w:val="none" w:sz="0" w:space="0" w:color="auto"/>
            <w:bottom w:val="none" w:sz="0" w:space="0" w:color="auto"/>
            <w:right w:val="none" w:sz="0" w:space="0" w:color="auto"/>
          </w:divBdr>
        </w:div>
      </w:divsChild>
    </w:div>
    <w:div w:id="208355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rda.org.uk/assets/Governance-Review-Roadshows-Questions-and-Answers-v4-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rda.org.uk/assets/RDA-Consultation-document-200924-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a61839-e02f-4d0c-b697-2781b130d132">
      <Terms xmlns="http://schemas.microsoft.com/office/infopath/2007/PartnerControls"/>
    </lcf76f155ced4ddcb4097134ff3c332f>
    <TaxCatchAll xmlns="47338f7e-5619-4093-9a29-9f976c213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0C606DFD87B409E0239234C711050" ma:contentTypeVersion="16" ma:contentTypeDescription="Create a new document." ma:contentTypeScope="" ma:versionID="04397b55bd1c27e0e57bcd0b951fb6af">
  <xsd:schema xmlns:xsd="http://www.w3.org/2001/XMLSchema" xmlns:xs="http://www.w3.org/2001/XMLSchema" xmlns:p="http://schemas.microsoft.com/office/2006/metadata/properties" xmlns:ns2="88a61839-e02f-4d0c-b697-2781b130d132" xmlns:ns3="47338f7e-5619-4093-9a29-9f976c213b15" targetNamespace="http://schemas.microsoft.com/office/2006/metadata/properties" ma:root="true" ma:fieldsID="e6f0073209833d2d2bc1f746cd5c12f6" ns2:_="" ns3:_="">
    <xsd:import namespace="88a61839-e02f-4d0c-b697-2781b130d132"/>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61839-e02f-4d0c-b697-2781b130d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2f04c-135b-476c-8da8-280d613f9bd5}"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1CAF7-A293-43D2-8786-249CE3C8971E}">
  <ds:schemaRefs>
    <ds:schemaRef ds:uri="http://schemas.microsoft.com/office/2006/metadata/properties"/>
    <ds:schemaRef ds:uri="http://schemas.microsoft.com/office/infopath/2007/PartnerControls"/>
    <ds:schemaRef ds:uri="88a61839-e02f-4d0c-b697-2781b130d132"/>
    <ds:schemaRef ds:uri="47338f7e-5619-4093-9a29-9f976c213b15"/>
  </ds:schemaRefs>
</ds:datastoreItem>
</file>

<file path=customXml/itemProps2.xml><?xml version="1.0" encoding="utf-8"?>
<ds:datastoreItem xmlns:ds="http://schemas.openxmlformats.org/officeDocument/2006/customXml" ds:itemID="{1A7A766D-892D-45E7-A9C7-5916C9747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61839-e02f-4d0c-b697-2781b130d132"/>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5DE70-E1CC-4E76-A417-8C4E26BF1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 Falcini</dc:creator>
  <cp:keywords/>
  <dc:description/>
  <cp:lastModifiedBy>Lisa Davies</cp:lastModifiedBy>
  <cp:revision>3</cp:revision>
  <cp:lastPrinted>2024-07-08T08:52:00Z</cp:lastPrinted>
  <dcterms:created xsi:type="dcterms:W3CDTF">2025-01-21T21:00:00Z</dcterms:created>
  <dcterms:modified xsi:type="dcterms:W3CDTF">2025-01-21T21:02:00Z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0x010100F790C606DFD87B409E0239234C711050</vt:lpwstr>
  </property>
  <property fmtid="{D5CDD505-2E9C-101B-9397-08002B2CF9AE}" pid="3" name="MSIP_Label_ea60d57e-af5b-4752-ac57-3e4f28ca11dc_Enabled">
    <vt:lpwstr>true</vt:lpwstr>
  </property>
  <property fmtid="{D5CDD505-2E9C-101B-9397-08002B2CF9AE}" pid="4" name="MSIP_Label_ea60d57e-af5b-4752-ac57-3e4f28ca11dc_SetDate">
    <vt:lpwstr>2025-01-16T09:07:09Z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07e7e444-aa06-4af1-90fe-c95abf810060</vt:lpwstr>
  </property>
  <property fmtid="{D5CDD505-2E9C-101B-9397-08002B2CF9AE}" pid="9" name="MSIP_Label_ea60d57e-af5b-4752-ac57-3e4f28ca11dc_ContentBits">
    <vt:lpwstr>0</vt:lpwstr>
  </property>
</Properties>
</file>